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013"/>
        <w:gridCol w:w="1500"/>
        <w:gridCol w:w="3130"/>
      </w:tblGrid>
      <w:tr w:rsidR="009B6481" w14:paraId="0F6EB2EF" w14:textId="77777777" w:rsidTr="009B6481">
        <w:trPr>
          <w:trHeight w:val="290"/>
          <w:jc w:val="center"/>
        </w:trPr>
        <w:tc>
          <w:tcPr>
            <w:tcW w:w="1890" w:type="dxa"/>
            <w:vAlign w:val="center"/>
          </w:tcPr>
          <w:p w14:paraId="42466553" w14:textId="77777777" w:rsidR="009B6481" w:rsidRPr="00E079E5" w:rsidRDefault="009B6481" w:rsidP="009B6481">
            <w:pPr>
              <w:jc w:val="center"/>
              <w:rPr>
                <w:rFonts w:ascii="Garamond" w:hAnsi="Garamond"/>
                <w:b/>
                <w:sz w:val="24"/>
              </w:rPr>
            </w:pPr>
            <w:r w:rsidRPr="00E079E5">
              <w:rPr>
                <w:rFonts w:ascii="Garamond" w:hAnsi="Garamond"/>
                <w:b/>
                <w:sz w:val="24"/>
              </w:rPr>
              <w:t>Course Name:</w:t>
            </w:r>
          </w:p>
        </w:tc>
        <w:tc>
          <w:tcPr>
            <w:tcW w:w="3013" w:type="dxa"/>
            <w:vAlign w:val="center"/>
          </w:tcPr>
          <w:p w14:paraId="21A9EF4E" w14:textId="2CF70E48" w:rsidR="009B6481" w:rsidRDefault="004747DD" w:rsidP="009B6481">
            <w:pPr>
              <w:jc w:val="center"/>
            </w:pPr>
            <w:r>
              <w:t>English III</w:t>
            </w:r>
          </w:p>
        </w:tc>
        <w:tc>
          <w:tcPr>
            <w:tcW w:w="1500" w:type="dxa"/>
            <w:vAlign w:val="center"/>
          </w:tcPr>
          <w:p w14:paraId="0F4E4820" w14:textId="77777777" w:rsidR="009B6481" w:rsidRPr="00E079E5" w:rsidRDefault="009B6481" w:rsidP="009B6481">
            <w:pPr>
              <w:jc w:val="center"/>
              <w:rPr>
                <w:rFonts w:ascii="Garamond" w:hAnsi="Garamond"/>
                <w:b/>
                <w:sz w:val="24"/>
              </w:rPr>
            </w:pPr>
            <w:r w:rsidRPr="00E079E5">
              <w:rPr>
                <w:rFonts w:ascii="Garamond" w:hAnsi="Garamond"/>
                <w:b/>
                <w:sz w:val="24"/>
              </w:rPr>
              <w:t>Teacher:</w:t>
            </w:r>
          </w:p>
        </w:tc>
        <w:tc>
          <w:tcPr>
            <w:tcW w:w="3130" w:type="dxa"/>
            <w:vAlign w:val="center"/>
          </w:tcPr>
          <w:p w14:paraId="49319D5C" w14:textId="77777777" w:rsidR="009B6481" w:rsidRDefault="009B6481" w:rsidP="009B6481">
            <w:pPr>
              <w:jc w:val="center"/>
            </w:pPr>
            <w:r>
              <w:t>Kathleen Sadler</w:t>
            </w:r>
          </w:p>
        </w:tc>
      </w:tr>
      <w:tr w:rsidR="009B6481" w14:paraId="3169E5B5" w14:textId="77777777" w:rsidTr="009B6481">
        <w:trPr>
          <w:trHeight w:val="300"/>
          <w:jc w:val="center"/>
        </w:trPr>
        <w:tc>
          <w:tcPr>
            <w:tcW w:w="1890" w:type="dxa"/>
            <w:vAlign w:val="center"/>
          </w:tcPr>
          <w:p w14:paraId="24D32C81" w14:textId="77777777" w:rsidR="009B6481" w:rsidRPr="00E079E5" w:rsidRDefault="009B6481" w:rsidP="009B6481">
            <w:pPr>
              <w:jc w:val="center"/>
              <w:rPr>
                <w:rFonts w:ascii="Garamond" w:hAnsi="Garamond"/>
                <w:b/>
                <w:sz w:val="24"/>
              </w:rPr>
            </w:pPr>
            <w:r w:rsidRPr="00E079E5">
              <w:rPr>
                <w:rFonts w:ascii="Garamond" w:hAnsi="Garamond"/>
                <w:b/>
                <w:sz w:val="24"/>
              </w:rPr>
              <w:t>Year:</w:t>
            </w:r>
          </w:p>
        </w:tc>
        <w:tc>
          <w:tcPr>
            <w:tcW w:w="3013" w:type="dxa"/>
            <w:vAlign w:val="center"/>
          </w:tcPr>
          <w:p w14:paraId="545F14BF" w14:textId="4F5CB063" w:rsidR="009B6481" w:rsidRDefault="00C82E15" w:rsidP="009B6481">
            <w:pPr>
              <w:jc w:val="center"/>
            </w:pPr>
            <w:r>
              <w:t>2017-2018</w:t>
            </w:r>
          </w:p>
        </w:tc>
        <w:tc>
          <w:tcPr>
            <w:tcW w:w="1500" w:type="dxa"/>
            <w:vAlign w:val="center"/>
          </w:tcPr>
          <w:p w14:paraId="5EABD2F4" w14:textId="77777777" w:rsidR="009B6481" w:rsidRPr="00E079E5" w:rsidRDefault="009B6481" w:rsidP="009B6481">
            <w:pPr>
              <w:jc w:val="center"/>
              <w:rPr>
                <w:rFonts w:ascii="Garamond" w:hAnsi="Garamond"/>
                <w:b/>
                <w:sz w:val="24"/>
              </w:rPr>
            </w:pPr>
            <w:r w:rsidRPr="00E079E5">
              <w:rPr>
                <w:rFonts w:ascii="Garamond" w:hAnsi="Garamond"/>
                <w:b/>
                <w:sz w:val="24"/>
              </w:rPr>
              <w:t>Email:</w:t>
            </w:r>
          </w:p>
        </w:tc>
        <w:tc>
          <w:tcPr>
            <w:tcW w:w="3130" w:type="dxa"/>
            <w:vAlign w:val="center"/>
          </w:tcPr>
          <w:p w14:paraId="00C8C63E" w14:textId="05BBF4DE" w:rsidR="009B6481" w:rsidRDefault="008D371D" w:rsidP="009B6481">
            <w:pPr>
              <w:jc w:val="center"/>
            </w:pPr>
            <w:r>
              <w:t>ksadler1@saisd.net</w:t>
            </w:r>
          </w:p>
        </w:tc>
      </w:tr>
      <w:tr w:rsidR="009B6481" w14:paraId="7D92C901" w14:textId="77777777" w:rsidTr="009B6481">
        <w:trPr>
          <w:trHeight w:val="290"/>
          <w:jc w:val="center"/>
        </w:trPr>
        <w:tc>
          <w:tcPr>
            <w:tcW w:w="1890" w:type="dxa"/>
            <w:vAlign w:val="center"/>
          </w:tcPr>
          <w:p w14:paraId="469E1889" w14:textId="77777777" w:rsidR="009B6481" w:rsidRPr="00E079E5" w:rsidRDefault="009B6481" w:rsidP="009B6481">
            <w:pPr>
              <w:jc w:val="center"/>
              <w:rPr>
                <w:rFonts w:ascii="Garamond" w:hAnsi="Garamond"/>
                <w:b/>
                <w:sz w:val="24"/>
              </w:rPr>
            </w:pPr>
            <w:r w:rsidRPr="00E079E5">
              <w:rPr>
                <w:rFonts w:ascii="Garamond" w:hAnsi="Garamond"/>
                <w:b/>
                <w:sz w:val="24"/>
              </w:rPr>
              <w:t>Course Credit:</w:t>
            </w:r>
          </w:p>
        </w:tc>
        <w:tc>
          <w:tcPr>
            <w:tcW w:w="3013" w:type="dxa"/>
            <w:vAlign w:val="center"/>
          </w:tcPr>
          <w:p w14:paraId="3A20258F" w14:textId="77777777" w:rsidR="009B6481" w:rsidRDefault="009B6481" w:rsidP="009B6481">
            <w:pPr>
              <w:jc w:val="center"/>
            </w:pPr>
            <w:r>
              <w:t>.5 per semester</w:t>
            </w:r>
          </w:p>
        </w:tc>
        <w:tc>
          <w:tcPr>
            <w:tcW w:w="1500" w:type="dxa"/>
            <w:vAlign w:val="center"/>
          </w:tcPr>
          <w:p w14:paraId="7E4DC2C0" w14:textId="77777777" w:rsidR="009B6481" w:rsidRPr="00E079E5" w:rsidRDefault="009B6481" w:rsidP="009B6481">
            <w:pPr>
              <w:jc w:val="center"/>
              <w:rPr>
                <w:rFonts w:ascii="Garamond" w:hAnsi="Garamond"/>
                <w:b/>
                <w:sz w:val="24"/>
              </w:rPr>
            </w:pPr>
            <w:r w:rsidRPr="00E079E5">
              <w:rPr>
                <w:rFonts w:ascii="Garamond" w:hAnsi="Garamond"/>
                <w:b/>
                <w:sz w:val="24"/>
              </w:rPr>
              <w:t>Room:</w:t>
            </w:r>
          </w:p>
        </w:tc>
        <w:tc>
          <w:tcPr>
            <w:tcW w:w="3130" w:type="dxa"/>
            <w:vAlign w:val="center"/>
          </w:tcPr>
          <w:p w14:paraId="08353DDC" w14:textId="462FBA75" w:rsidR="009B6481" w:rsidRDefault="00C82E15" w:rsidP="009B6481">
            <w:pPr>
              <w:jc w:val="center"/>
            </w:pPr>
            <w:r>
              <w:t>307</w:t>
            </w:r>
          </w:p>
        </w:tc>
      </w:tr>
      <w:tr w:rsidR="009B6481" w14:paraId="42ECDE5C" w14:textId="77777777" w:rsidTr="009B6481">
        <w:trPr>
          <w:trHeight w:val="300"/>
          <w:jc w:val="center"/>
        </w:trPr>
        <w:tc>
          <w:tcPr>
            <w:tcW w:w="1890" w:type="dxa"/>
            <w:vAlign w:val="center"/>
          </w:tcPr>
          <w:p w14:paraId="03363263" w14:textId="77777777" w:rsidR="009B6481" w:rsidRPr="00E079E5" w:rsidRDefault="009B6481" w:rsidP="009B6481">
            <w:pPr>
              <w:jc w:val="center"/>
              <w:rPr>
                <w:rFonts w:ascii="Garamond" w:hAnsi="Garamond"/>
                <w:b/>
                <w:sz w:val="24"/>
              </w:rPr>
            </w:pPr>
            <w:r w:rsidRPr="00E079E5">
              <w:rPr>
                <w:rFonts w:ascii="Garamond" w:hAnsi="Garamond"/>
                <w:b/>
                <w:sz w:val="24"/>
              </w:rPr>
              <w:t>Grade:</w:t>
            </w:r>
          </w:p>
        </w:tc>
        <w:tc>
          <w:tcPr>
            <w:tcW w:w="3013" w:type="dxa"/>
            <w:vAlign w:val="center"/>
          </w:tcPr>
          <w:p w14:paraId="5137BFBA" w14:textId="488EBFAB" w:rsidR="009B6481" w:rsidRDefault="00C22E31" w:rsidP="009B6481">
            <w:pPr>
              <w:jc w:val="center"/>
            </w:pPr>
            <w:r>
              <w:t>11</w:t>
            </w:r>
          </w:p>
        </w:tc>
        <w:tc>
          <w:tcPr>
            <w:tcW w:w="1500" w:type="dxa"/>
            <w:vAlign w:val="center"/>
          </w:tcPr>
          <w:p w14:paraId="62C33284" w14:textId="77777777" w:rsidR="009B6481" w:rsidRPr="00E079E5" w:rsidRDefault="009B6481" w:rsidP="009B6481">
            <w:pPr>
              <w:jc w:val="center"/>
              <w:rPr>
                <w:rFonts w:ascii="Garamond" w:hAnsi="Garamond"/>
                <w:b/>
                <w:sz w:val="24"/>
              </w:rPr>
            </w:pPr>
            <w:r w:rsidRPr="00E079E5">
              <w:rPr>
                <w:rFonts w:ascii="Garamond" w:hAnsi="Garamond"/>
                <w:b/>
                <w:sz w:val="24"/>
              </w:rPr>
              <w:t>Conference:</w:t>
            </w:r>
          </w:p>
        </w:tc>
        <w:tc>
          <w:tcPr>
            <w:tcW w:w="3130" w:type="dxa"/>
            <w:vAlign w:val="center"/>
          </w:tcPr>
          <w:p w14:paraId="7575CAAA" w14:textId="16CDD662" w:rsidR="009B6481" w:rsidRDefault="00C82E15" w:rsidP="009B6481">
            <w:pPr>
              <w:jc w:val="center"/>
            </w:pPr>
            <w:r>
              <w:t>5</w:t>
            </w:r>
            <w:r w:rsidR="009B6481" w:rsidRPr="009B6481">
              <w:rPr>
                <w:vertAlign w:val="superscript"/>
              </w:rPr>
              <w:t>th</w:t>
            </w:r>
            <w:r w:rsidR="006E5441">
              <w:t xml:space="preserve"> period</w:t>
            </w:r>
          </w:p>
        </w:tc>
      </w:tr>
    </w:tbl>
    <w:p w14:paraId="141B39FB" w14:textId="77777777" w:rsidR="009B6481" w:rsidRDefault="009B6481" w:rsidP="009B6481"/>
    <w:p w14:paraId="738BFB64" w14:textId="3AB23527" w:rsidR="009B6481" w:rsidRDefault="009B351E" w:rsidP="009B6481">
      <w:pPr>
        <w:pStyle w:val="Heading2"/>
      </w:pPr>
      <w:r>
        <w:t>English III – C</w:t>
      </w:r>
      <w:r w:rsidR="009B6481" w:rsidRPr="00AF1F87">
        <w:t>ourse Description</w:t>
      </w:r>
    </w:p>
    <w:p w14:paraId="2616790A" w14:textId="534159D7" w:rsidR="00E8792F" w:rsidRDefault="006F0080" w:rsidP="006F0080">
      <w:pPr>
        <w:rPr>
          <w:shd w:val="clear" w:color="auto" w:fill="FFFFFF"/>
        </w:rPr>
      </w:pPr>
      <w:r w:rsidRPr="006F0080">
        <w:rPr>
          <w:shd w:val="clear" w:color="auto" w:fill="FFFFFF"/>
        </w:rPr>
        <w:t xml:space="preserve">English </w:t>
      </w:r>
      <w:r w:rsidR="004747DD">
        <w:rPr>
          <w:shd w:val="clear" w:color="auto" w:fill="FFFFFF"/>
        </w:rPr>
        <w:t>III</w:t>
      </w:r>
      <w:r w:rsidR="00E8792F">
        <w:rPr>
          <w:shd w:val="clear" w:color="auto" w:fill="FFFFFF"/>
        </w:rPr>
        <w:t xml:space="preserve"> as outlined in Texas Education Agency standards or TEKS requires students to </w:t>
      </w:r>
      <w:r w:rsidR="00E8792F" w:rsidRPr="00E8792F">
        <w:rPr>
          <w:b/>
          <w:shd w:val="clear" w:color="auto" w:fill="FFFFFF"/>
        </w:rPr>
        <w:t>read</w:t>
      </w:r>
      <w:r w:rsidR="00E8792F">
        <w:rPr>
          <w:shd w:val="clear" w:color="auto" w:fill="FFFFFF"/>
        </w:rPr>
        <w:t xml:space="preserve"> and understand a </w:t>
      </w:r>
      <w:r w:rsidRPr="006F0080">
        <w:rPr>
          <w:shd w:val="clear" w:color="auto" w:fill="FFFFFF"/>
        </w:rPr>
        <w:t>variety of literary and informational</w:t>
      </w:r>
      <w:r w:rsidR="00E8792F">
        <w:rPr>
          <w:shd w:val="clear" w:color="auto" w:fill="FFFFFF"/>
        </w:rPr>
        <w:t xml:space="preserve"> texts; </w:t>
      </w:r>
      <w:r w:rsidR="00E8792F" w:rsidRPr="00E8792F">
        <w:rPr>
          <w:b/>
          <w:shd w:val="clear" w:color="auto" w:fill="FFFFFF"/>
        </w:rPr>
        <w:t>compose</w:t>
      </w:r>
      <w:r w:rsidR="00E8792F">
        <w:rPr>
          <w:shd w:val="clear" w:color="auto" w:fill="FFFFFF"/>
        </w:rPr>
        <w:t xml:space="preserve"> </w:t>
      </w:r>
      <w:r w:rsidRPr="006F0080">
        <w:rPr>
          <w:shd w:val="clear" w:color="auto" w:fill="FFFFFF"/>
        </w:rPr>
        <w:t>written texts with a clear controlling idea, coherent organization, and sufficie</w:t>
      </w:r>
      <w:r w:rsidR="00E8792F">
        <w:rPr>
          <w:shd w:val="clear" w:color="auto" w:fill="FFFFFF"/>
        </w:rPr>
        <w:t xml:space="preserve">nt detail; and </w:t>
      </w:r>
      <w:r w:rsidR="00E8792F" w:rsidRPr="00E8792F">
        <w:rPr>
          <w:b/>
          <w:shd w:val="clear" w:color="auto" w:fill="FFFFFF"/>
        </w:rPr>
        <w:t>research</w:t>
      </w:r>
      <w:r w:rsidR="00E8792F">
        <w:rPr>
          <w:shd w:val="clear" w:color="auto" w:fill="FFFFFF"/>
        </w:rPr>
        <w:t xml:space="preserve"> relevant sources to</w:t>
      </w:r>
      <w:r w:rsidRPr="006F0080">
        <w:rPr>
          <w:shd w:val="clear" w:color="auto" w:fill="FFFFFF"/>
        </w:rPr>
        <w:t xml:space="preserve"> evaluate, synthesize, an</w:t>
      </w:r>
      <w:r w:rsidR="00E8792F">
        <w:rPr>
          <w:shd w:val="clear" w:color="auto" w:fill="FFFFFF"/>
        </w:rPr>
        <w:t>d present ideas and information. S</w:t>
      </w:r>
      <w:r w:rsidRPr="006F0080">
        <w:rPr>
          <w:shd w:val="clear" w:color="auto" w:fill="FFFFFF"/>
        </w:rPr>
        <w:t xml:space="preserve">tudents </w:t>
      </w:r>
      <w:r w:rsidR="00E8792F">
        <w:rPr>
          <w:shd w:val="clear" w:color="auto" w:fill="FFFFFF"/>
        </w:rPr>
        <w:t xml:space="preserve">will </w:t>
      </w:r>
      <w:r w:rsidRPr="006F0080">
        <w:rPr>
          <w:shd w:val="clear" w:color="auto" w:fill="FFFFFF"/>
        </w:rPr>
        <w:t xml:space="preserve">listen and respond to the ideas of others while contributing </w:t>
      </w:r>
      <w:r w:rsidR="00E8792F">
        <w:rPr>
          <w:shd w:val="clear" w:color="auto" w:fill="FFFFFF"/>
        </w:rPr>
        <w:t>their own ideas with the class and in groups. St</w:t>
      </w:r>
      <w:r w:rsidRPr="006F0080">
        <w:rPr>
          <w:shd w:val="clear" w:color="auto" w:fill="FFFFFF"/>
        </w:rPr>
        <w:t>udents</w:t>
      </w:r>
      <w:r w:rsidR="00E8792F">
        <w:rPr>
          <w:shd w:val="clear" w:color="auto" w:fill="FFFFFF"/>
        </w:rPr>
        <w:t xml:space="preserve"> will learn how to use </w:t>
      </w:r>
      <w:r w:rsidRPr="006F0080">
        <w:rPr>
          <w:shd w:val="clear" w:color="auto" w:fill="FFFFFF"/>
        </w:rPr>
        <w:t>oral and written conventions of the English language in speaki</w:t>
      </w:r>
      <w:r w:rsidR="00E8792F">
        <w:rPr>
          <w:shd w:val="clear" w:color="auto" w:fill="FFFFFF"/>
        </w:rPr>
        <w:t xml:space="preserve">ng and writing. Students will read and write </w:t>
      </w:r>
      <w:r w:rsidRPr="006F0080">
        <w:rPr>
          <w:shd w:val="clear" w:color="auto" w:fill="FFFFFF"/>
        </w:rPr>
        <w:t>daily</w:t>
      </w:r>
      <w:r w:rsidR="00F37985">
        <w:rPr>
          <w:shd w:val="clear" w:color="auto" w:fill="FFFFFF"/>
        </w:rPr>
        <w:t xml:space="preserve"> in and outside class with a focus on American Literature.</w:t>
      </w:r>
    </w:p>
    <w:p w14:paraId="377D8C47" w14:textId="77777777" w:rsidR="00E8792F" w:rsidRDefault="00E8792F" w:rsidP="006F0080">
      <w:pPr>
        <w:rPr>
          <w:shd w:val="clear" w:color="auto" w:fill="FFFFFF"/>
        </w:rPr>
      </w:pPr>
    </w:p>
    <w:p w14:paraId="5C3827C8" w14:textId="4B2076E2" w:rsidR="009B6481" w:rsidRPr="00F37985" w:rsidRDefault="009B6481" w:rsidP="006F0080">
      <w:pPr>
        <w:rPr>
          <w:rFonts w:ascii="Garamond" w:hAnsi="Garamond"/>
          <w:sz w:val="40"/>
          <w:szCs w:val="40"/>
        </w:rPr>
      </w:pPr>
      <w:r w:rsidRPr="00F37985">
        <w:rPr>
          <w:rFonts w:ascii="Garamond" w:hAnsi="Garamond"/>
          <w:sz w:val="40"/>
          <w:szCs w:val="40"/>
        </w:rPr>
        <w:t>Course Materials</w:t>
      </w:r>
    </w:p>
    <w:p w14:paraId="715B189E" w14:textId="77777777" w:rsidR="009B6481" w:rsidRPr="00AF1F87" w:rsidRDefault="009B6481" w:rsidP="009B6481">
      <w:r w:rsidRPr="00AF1F87">
        <w:t>Each student is required to bring the following materials to class daily:</w:t>
      </w:r>
    </w:p>
    <w:p w14:paraId="4ECC53FE" w14:textId="77777777" w:rsidR="009B6481" w:rsidRPr="00AF1F87" w:rsidRDefault="009B6481" w:rsidP="009B6481">
      <w:pPr>
        <w:sectPr w:rsidR="009B6481" w:rsidRPr="00AF1F87" w:rsidSect="009B6481">
          <w:headerReference w:type="default" r:id="rId7"/>
          <w:footerReference w:type="default" r:id="rId8"/>
          <w:headerReference w:type="first" r:id="rId9"/>
          <w:pgSz w:w="12240" w:h="15840"/>
          <w:pgMar w:top="1440" w:right="1440" w:bottom="1440" w:left="1440" w:header="1008" w:footer="720" w:gutter="0"/>
          <w:cols w:space="720"/>
          <w:titlePg/>
          <w:docGrid w:linePitch="360"/>
        </w:sectPr>
      </w:pPr>
    </w:p>
    <w:p w14:paraId="0FBF1503" w14:textId="77777777" w:rsidR="009B6481" w:rsidRDefault="009B6481" w:rsidP="009B6481">
      <w:pPr>
        <w:pStyle w:val="ListParagraph"/>
        <w:numPr>
          <w:ilvl w:val="0"/>
          <w:numId w:val="1"/>
        </w:numPr>
      </w:pPr>
      <w:r>
        <w:t>Pen/pencil</w:t>
      </w:r>
    </w:p>
    <w:p w14:paraId="3095D07C" w14:textId="77777777" w:rsidR="009B6481" w:rsidRDefault="009B6481" w:rsidP="009B6481">
      <w:pPr>
        <w:pStyle w:val="ListParagraph"/>
        <w:numPr>
          <w:ilvl w:val="0"/>
          <w:numId w:val="1"/>
        </w:numPr>
      </w:pPr>
      <w:r>
        <w:t>Paper</w:t>
      </w:r>
    </w:p>
    <w:p w14:paraId="6F097C12" w14:textId="3585F69C" w:rsidR="00E8792F" w:rsidRDefault="009B6481" w:rsidP="00AF2809">
      <w:pPr>
        <w:pStyle w:val="ListParagraph"/>
        <w:numPr>
          <w:ilvl w:val="0"/>
          <w:numId w:val="1"/>
        </w:numPr>
      </w:pPr>
      <w:r>
        <w:t>Hurricane Binder</w:t>
      </w:r>
    </w:p>
    <w:p w14:paraId="23B49877" w14:textId="77777777" w:rsidR="00BF39A5" w:rsidRDefault="00BF39A5" w:rsidP="00BF39A5">
      <w:pPr>
        <w:pStyle w:val="ListParagraph"/>
      </w:pPr>
    </w:p>
    <w:p w14:paraId="73AB4C1B" w14:textId="1124DA79" w:rsidR="009B6481" w:rsidRDefault="009B6481" w:rsidP="00E8792F">
      <w:r w:rsidRPr="00D26EB2">
        <w:rPr>
          <w:noProof/>
        </w:rPr>
        <w:drawing>
          <wp:anchor distT="0" distB="0" distL="114300" distR="114300" simplePos="0" relativeHeight="251659264" behindDoc="0" locked="0" layoutInCell="1" allowOverlap="1" wp14:anchorId="7122938F" wp14:editId="440559D5">
            <wp:simplePos x="0" y="0"/>
            <wp:positionH relativeFrom="column">
              <wp:posOffset>3589020</wp:posOffset>
            </wp:positionH>
            <wp:positionV relativeFrom="paragraph">
              <wp:posOffset>403225</wp:posOffset>
            </wp:positionV>
            <wp:extent cx="2430780" cy="2004060"/>
            <wp:effectExtent l="0" t="0" r="7620" b="1524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t>Grading Policy &amp; Scale</w:t>
      </w:r>
    </w:p>
    <w:p w14:paraId="0D93A7DD" w14:textId="77777777" w:rsidR="009B6481" w:rsidRDefault="009B6481" w:rsidP="009B6481">
      <w:pPr>
        <w:sectPr w:rsidR="009B6481" w:rsidSect="009B6481">
          <w:type w:val="continuous"/>
          <w:pgSz w:w="12240" w:h="15840"/>
          <w:pgMar w:top="1440" w:right="1440" w:bottom="1440" w:left="1440" w:header="720" w:footer="720" w:gutter="0"/>
          <w:cols w:space="720"/>
          <w:docGrid w:linePitch="360"/>
        </w:sectPr>
      </w:pPr>
    </w:p>
    <w:p w14:paraId="749B8D18" w14:textId="77777777" w:rsidR="009B6481" w:rsidRPr="007F3A69" w:rsidRDefault="009B6481" w:rsidP="009B6481">
      <w:r w:rsidRPr="007F3A69">
        <w:t>Students’ grades will be calculated as follows:</w:t>
      </w:r>
    </w:p>
    <w:p w14:paraId="0E80BA52" w14:textId="205D51E8" w:rsidR="009B6481" w:rsidRPr="007F3A69" w:rsidRDefault="009B6481" w:rsidP="00BF39A5">
      <w:pPr>
        <w:pStyle w:val="ListParagraph"/>
        <w:numPr>
          <w:ilvl w:val="0"/>
          <w:numId w:val="8"/>
        </w:numPr>
      </w:pPr>
      <w:r w:rsidRPr="007F3A69">
        <w:t>Assessment</w:t>
      </w:r>
      <w:r w:rsidR="00BF39A5">
        <w:t>s: tests, quizzes, projects</w:t>
      </w:r>
      <w:r w:rsidRPr="007F3A69">
        <w:t xml:space="preserve"> (40%)</w:t>
      </w:r>
    </w:p>
    <w:p w14:paraId="7B78A524" w14:textId="7565D6AD" w:rsidR="009B6481" w:rsidRPr="007F3A69" w:rsidRDefault="009B6481" w:rsidP="00BF39A5">
      <w:pPr>
        <w:pStyle w:val="ListParagraph"/>
        <w:numPr>
          <w:ilvl w:val="0"/>
          <w:numId w:val="8"/>
        </w:numPr>
      </w:pPr>
      <w:r w:rsidRPr="007F3A69">
        <w:t>C</w:t>
      </w:r>
      <w:r w:rsidR="00BF39A5">
        <w:t>lass Work &amp; Homework</w:t>
      </w:r>
      <w:r w:rsidRPr="007F3A69">
        <w:t xml:space="preserve"> (60%)</w:t>
      </w:r>
    </w:p>
    <w:p w14:paraId="5E644F9C" w14:textId="77777777" w:rsidR="009B6481" w:rsidRDefault="009B6481" w:rsidP="009B6481"/>
    <w:p w14:paraId="494F057D" w14:textId="77777777" w:rsidR="009B6481" w:rsidRPr="007F3A69" w:rsidRDefault="009B6481" w:rsidP="009B6481">
      <w:r w:rsidRPr="007F3A69">
        <w:t>The following grade scale will be utilized for recording students’ grades: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1041"/>
      </w:tblGrid>
      <w:tr w:rsidR="009B6481" w:rsidRPr="007F3A69" w14:paraId="74A3781E" w14:textId="77777777" w:rsidTr="009B6481">
        <w:trPr>
          <w:trHeight w:val="310"/>
        </w:trPr>
        <w:tc>
          <w:tcPr>
            <w:tcW w:w="1041" w:type="dxa"/>
            <w:vAlign w:val="center"/>
          </w:tcPr>
          <w:p w14:paraId="779262E0" w14:textId="77777777" w:rsidR="009B6481" w:rsidRPr="007F3A69" w:rsidRDefault="009B6481" w:rsidP="009B6481">
            <w:r w:rsidRPr="007F3A69">
              <w:t>A</w:t>
            </w:r>
          </w:p>
        </w:tc>
        <w:tc>
          <w:tcPr>
            <w:tcW w:w="1041" w:type="dxa"/>
            <w:vAlign w:val="center"/>
          </w:tcPr>
          <w:p w14:paraId="45E81CBE" w14:textId="77777777" w:rsidR="009B6481" w:rsidRPr="007F3A69" w:rsidRDefault="009B6481" w:rsidP="009B6481">
            <w:r w:rsidRPr="007F3A69">
              <w:t>90-100</w:t>
            </w:r>
          </w:p>
        </w:tc>
      </w:tr>
      <w:tr w:rsidR="009B6481" w:rsidRPr="007F3A69" w14:paraId="1BCE2BAC" w14:textId="77777777" w:rsidTr="009B6481">
        <w:trPr>
          <w:trHeight w:val="321"/>
        </w:trPr>
        <w:tc>
          <w:tcPr>
            <w:tcW w:w="1041" w:type="dxa"/>
            <w:vAlign w:val="center"/>
          </w:tcPr>
          <w:p w14:paraId="3E440199" w14:textId="77777777" w:rsidR="009B6481" w:rsidRPr="007F3A69" w:rsidRDefault="009B6481" w:rsidP="009B6481">
            <w:r w:rsidRPr="007F3A69">
              <w:t>B</w:t>
            </w:r>
          </w:p>
        </w:tc>
        <w:tc>
          <w:tcPr>
            <w:tcW w:w="1041" w:type="dxa"/>
            <w:vAlign w:val="center"/>
          </w:tcPr>
          <w:p w14:paraId="51FE173C" w14:textId="77777777" w:rsidR="009B6481" w:rsidRPr="007F3A69" w:rsidRDefault="009B6481" w:rsidP="009B6481">
            <w:r w:rsidRPr="007F3A69">
              <w:t>80-89</w:t>
            </w:r>
          </w:p>
        </w:tc>
      </w:tr>
      <w:tr w:rsidR="009B6481" w:rsidRPr="007F3A69" w14:paraId="26636DEE" w14:textId="77777777" w:rsidTr="009B6481">
        <w:trPr>
          <w:trHeight w:val="310"/>
        </w:trPr>
        <w:tc>
          <w:tcPr>
            <w:tcW w:w="1041" w:type="dxa"/>
            <w:vAlign w:val="center"/>
          </w:tcPr>
          <w:p w14:paraId="4F6E14EA" w14:textId="77777777" w:rsidR="009B6481" w:rsidRPr="007F3A69" w:rsidRDefault="009B6481" w:rsidP="009B6481">
            <w:r w:rsidRPr="007F3A69">
              <w:t>C</w:t>
            </w:r>
          </w:p>
        </w:tc>
        <w:tc>
          <w:tcPr>
            <w:tcW w:w="1041" w:type="dxa"/>
            <w:vAlign w:val="center"/>
          </w:tcPr>
          <w:p w14:paraId="4D252E06" w14:textId="77777777" w:rsidR="009B6481" w:rsidRPr="007F3A69" w:rsidRDefault="009B6481" w:rsidP="009B6481">
            <w:r w:rsidRPr="007F3A69">
              <w:t>75-79</w:t>
            </w:r>
          </w:p>
        </w:tc>
      </w:tr>
      <w:tr w:rsidR="009B6481" w:rsidRPr="007F3A69" w14:paraId="683F9BCC" w14:textId="77777777" w:rsidTr="009B6481">
        <w:trPr>
          <w:trHeight w:val="310"/>
        </w:trPr>
        <w:tc>
          <w:tcPr>
            <w:tcW w:w="1041" w:type="dxa"/>
            <w:vAlign w:val="center"/>
          </w:tcPr>
          <w:p w14:paraId="4F7CFD74" w14:textId="77777777" w:rsidR="009B6481" w:rsidRPr="007F3A69" w:rsidRDefault="009B6481" w:rsidP="009B6481">
            <w:r w:rsidRPr="007F3A69">
              <w:t>D</w:t>
            </w:r>
          </w:p>
        </w:tc>
        <w:tc>
          <w:tcPr>
            <w:tcW w:w="1041" w:type="dxa"/>
            <w:vAlign w:val="center"/>
          </w:tcPr>
          <w:p w14:paraId="09143B9D" w14:textId="77777777" w:rsidR="009B6481" w:rsidRPr="007F3A69" w:rsidRDefault="009B6481" w:rsidP="009B6481">
            <w:r w:rsidRPr="007F3A69">
              <w:t>70-74</w:t>
            </w:r>
          </w:p>
        </w:tc>
      </w:tr>
      <w:tr w:rsidR="009B6481" w:rsidRPr="007F3A69" w14:paraId="1B458E34" w14:textId="77777777" w:rsidTr="009B6481">
        <w:trPr>
          <w:trHeight w:val="321"/>
        </w:trPr>
        <w:tc>
          <w:tcPr>
            <w:tcW w:w="1041" w:type="dxa"/>
            <w:vAlign w:val="center"/>
          </w:tcPr>
          <w:p w14:paraId="6B48CFED" w14:textId="77777777" w:rsidR="009B6481" w:rsidRPr="007F3A69" w:rsidRDefault="009B6481" w:rsidP="009B6481">
            <w:r w:rsidRPr="007F3A69">
              <w:t>F</w:t>
            </w:r>
          </w:p>
        </w:tc>
        <w:tc>
          <w:tcPr>
            <w:tcW w:w="1041" w:type="dxa"/>
            <w:vAlign w:val="center"/>
          </w:tcPr>
          <w:p w14:paraId="635DA9BC" w14:textId="77777777" w:rsidR="009B6481" w:rsidRPr="007F3A69" w:rsidRDefault="009B6481" w:rsidP="009B6481">
            <w:r w:rsidRPr="007F3A69">
              <w:t>0-69</w:t>
            </w:r>
          </w:p>
        </w:tc>
      </w:tr>
    </w:tbl>
    <w:p w14:paraId="566D32DC" w14:textId="77777777" w:rsidR="009B6481" w:rsidRDefault="009B6481" w:rsidP="009B6481">
      <w:pPr>
        <w:pStyle w:val="Heading2"/>
      </w:pPr>
    </w:p>
    <w:p w14:paraId="36451730" w14:textId="77777777" w:rsidR="009B6481" w:rsidRDefault="009B6481" w:rsidP="009B6481">
      <w:pPr>
        <w:spacing w:after="160"/>
        <w:rPr>
          <w:rFonts w:ascii="Garamond" w:eastAsiaTheme="majorEastAsia" w:hAnsi="Garamond" w:cstheme="majorBidi"/>
          <w:smallCaps/>
          <w:sz w:val="40"/>
          <w:szCs w:val="32"/>
        </w:rPr>
      </w:pPr>
      <w:r>
        <w:br w:type="page"/>
      </w:r>
    </w:p>
    <w:p w14:paraId="0F32F42A" w14:textId="77777777" w:rsidR="00A146EE" w:rsidRDefault="00A146EE" w:rsidP="00A146EE">
      <w:pPr>
        <w:pStyle w:val="Heading2"/>
      </w:pPr>
      <w:r>
        <w:lastRenderedPageBreak/>
        <w:t>Class Expectations</w:t>
      </w:r>
    </w:p>
    <w:p w14:paraId="30CDA7E8" w14:textId="77777777" w:rsidR="00A146EE" w:rsidRDefault="00A146EE" w:rsidP="00A146EE">
      <w:r>
        <w:t>All students must meet the Hurricane Non-Negotiable Expectations:</w:t>
      </w:r>
    </w:p>
    <w:p w14:paraId="5CAF2F0B" w14:textId="3A5B0D90" w:rsidR="00A146EE" w:rsidRDefault="00A146EE" w:rsidP="00A146EE">
      <w:pPr>
        <w:pStyle w:val="ListParagraph"/>
        <w:numPr>
          <w:ilvl w:val="0"/>
          <w:numId w:val="2"/>
        </w:numPr>
      </w:pPr>
      <w:r>
        <w:t>Wear appropriate school uniform – white</w:t>
      </w:r>
      <w:r w:rsidR="00030BC5">
        <w:t>, green or orange</w:t>
      </w:r>
      <w:r>
        <w:t xml:space="preserve"> polo or school-approved top and black or khaki bottoms</w:t>
      </w:r>
    </w:p>
    <w:p w14:paraId="47ACA8F0" w14:textId="77777777" w:rsidR="00A146EE" w:rsidRDefault="00A146EE" w:rsidP="00A146EE">
      <w:pPr>
        <w:pStyle w:val="ListParagraph"/>
        <w:numPr>
          <w:ilvl w:val="0"/>
          <w:numId w:val="2"/>
        </w:numPr>
      </w:pPr>
      <w:r>
        <w:t>Arrive on time and be seated before the tardy bell rings</w:t>
      </w:r>
    </w:p>
    <w:p w14:paraId="45D9E743" w14:textId="77777777" w:rsidR="00A146EE" w:rsidRDefault="00A146EE" w:rsidP="00A146EE">
      <w:pPr>
        <w:pStyle w:val="ListParagraph"/>
        <w:numPr>
          <w:ilvl w:val="0"/>
          <w:numId w:val="2"/>
        </w:numPr>
      </w:pPr>
      <w:r>
        <w:t>Prepare to learn with heads up and supplies ready</w:t>
      </w:r>
    </w:p>
    <w:p w14:paraId="5389DAA4" w14:textId="77777777" w:rsidR="00A146EE" w:rsidRDefault="00A146EE" w:rsidP="00A146EE">
      <w:pPr>
        <w:pStyle w:val="ListParagraph"/>
        <w:numPr>
          <w:ilvl w:val="0"/>
          <w:numId w:val="2"/>
        </w:numPr>
      </w:pPr>
      <w:r>
        <w:t>Use appropriate language at all times</w:t>
      </w:r>
    </w:p>
    <w:p w14:paraId="6A95B598" w14:textId="77777777" w:rsidR="00A146EE" w:rsidRDefault="00A146EE" w:rsidP="00A146EE">
      <w:pPr>
        <w:pStyle w:val="ListParagraph"/>
        <w:numPr>
          <w:ilvl w:val="0"/>
          <w:numId w:val="2"/>
        </w:numPr>
      </w:pPr>
      <w:r>
        <w:t>Keep hands, feet, and objects to yourself</w:t>
      </w:r>
    </w:p>
    <w:p w14:paraId="0C647744" w14:textId="77777777" w:rsidR="00A146EE" w:rsidRDefault="00A146EE" w:rsidP="00A146EE">
      <w:pPr>
        <w:pStyle w:val="ListParagraph"/>
        <w:numPr>
          <w:ilvl w:val="0"/>
          <w:numId w:val="2"/>
        </w:numPr>
      </w:pPr>
      <w:r>
        <w:t>Respect others and others’ property</w:t>
      </w:r>
    </w:p>
    <w:p w14:paraId="05402687" w14:textId="567321A2" w:rsidR="00A146EE" w:rsidRPr="00894BF8" w:rsidRDefault="00A146EE" w:rsidP="00A146EE">
      <w:pPr>
        <w:pStyle w:val="ListParagraph"/>
        <w:numPr>
          <w:ilvl w:val="0"/>
          <w:numId w:val="2"/>
        </w:numPr>
      </w:pPr>
      <w:r>
        <w:t>Turn off all electronics and keep them out of sight</w:t>
      </w:r>
      <w:r w:rsidR="00F37985">
        <w:t xml:space="preserve"> unless part of the lesson</w:t>
      </w:r>
    </w:p>
    <w:p w14:paraId="0912ACB6" w14:textId="77777777" w:rsidR="00A146EE" w:rsidRDefault="00A146EE" w:rsidP="00A146EE">
      <w:pPr>
        <w:pStyle w:val="Heading2"/>
      </w:pPr>
      <w:r>
        <w:t>Classroom Management System</w:t>
      </w:r>
    </w:p>
    <w:p w14:paraId="2C788747" w14:textId="77777777" w:rsidR="00A146EE" w:rsidRPr="000A4EF7" w:rsidRDefault="00A146EE" w:rsidP="00A146EE">
      <w:r w:rsidRPr="00455B83">
        <w:t xml:space="preserve">Students will follow the </w:t>
      </w:r>
      <w:r w:rsidRPr="00B85FF3">
        <w:rPr>
          <w:b/>
        </w:rPr>
        <w:t>CHAMPS</w:t>
      </w:r>
      <w:r w:rsidRPr="00455B83">
        <w:t xml:space="preserve"> framework, which will be outlined by the teacher and posted in the classroom to guide behavior within the classroom. The framework covers </w:t>
      </w:r>
      <w:r w:rsidRPr="00455B83">
        <w:rPr>
          <w:b/>
        </w:rPr>
        <w:t>C</w:t>
      </w:r>
      <w:r w:rsidRPr="00455B83">
        <w:t xml:space="preserve">onversation, requests for </w:t>
      </w:r>
      <w:r w:rsidRPr="00455B83">
        <w:rPr>
          <w:b/>
        </w:rPr>
        <w:t>H</w:t>
      </w:r>
      <w:r w:rsidRPr="00455B83">
        <w:t xml:space="preserve">elp, student </w:t>
      </w:r>
      <w:r w:rsidRPr="00455B83">
        <w:rPr>
          <w:b/>
        </w:rPr>
        <w:t>A</w:t>
      </w:r>
      <w:r w:rsidRPr="00455B83">
        <w:t xml:space="preserve">ctivity, student </w:t>
      </w:r>
      <w:r w:rsidRPr="00455B83">
        <w:rPr>
          <w:b/>
        </w:rPr>
        <w:t>M</w:t>
      </w:r>
      <w:r w:rsidRPr="00455B83">
        <w:t xml:space="preserve">ovement, and student </w:t>
      </w:r>
      <w:r w:rsidRPr="00455B83">
        <w:rPr>
          <w:b/>
        </w:rPr>
        <w:t>P</w:t>
      </w:r>
      <w:r w:rsidRPr="00455B83">
        <w:t xml:space="preserve">articipation to achieve </w:t>
      </w:r>
      <w:r w:rsidRPr="00B85FF3">
        <w:rPr>
          <w:b/>
        </w:rPr>
        <w:t>S</w:t>
      </w:r>
      <w:r w:rsidRPr="00455B83">
        <w:t>uccess.</w:t>
      </w:r>
      <w:r>
        <w:t xml:space="preserve"> CHAMPS procedures will cover entering the classroom, warm-ups, direct teaching, guided practice, independent practice, group work, written tests, student presentations, and end of class procedures. In addition, students will earn points toward rewards based on participation.</w:t>
      </w:r>
    </w:p>
    <w:p w14:paraId="26EA7B5F" w14:textId="77777777" w:rsidR="00A146EE" w:rsidRDefault="00A146EE" w:rsidP="00A146EE">
      <w:pPr>
        <w:pStyle w:val="Heading2"/>
      </w:pPr>
      <w:r>
        <w:t>Consequences</w:t>
      </w:r>
    </w:p>
    <w:p w14:paraId="0C8BB76B" w14:textId="77777777" w:rsidR="00A146EE" w:rsidRDefault="00A146EE" w:rsidP="00A146EE">
      <w:r>
        <w:t>Students who do not meet class expectations or comply with the Hurricane Non-Negotiable Behaviors will face consequences that include, but are not limited to, the following:</w:t>
      </w:r>
    </w:p>
    <w:p w14:paraId="6708376B" w14:textId="77777777" w:rsidR="00A146EE" w:rsidRDefault="00A146EE" w:rsidP="00A146EE">
      <w:pPr>
        <w:pStyle w:val="ListParagraph"/>
        <w:numPr>
          <w:ilvl w:val="0"/>
          <w:numId w:val="4"/>
        </w:numPr>
        <w:sectPr w:rsidR="00A146EE" w:rsidSect="009B6481">
          <w:type w:val="continuous"/>
          <w:pgSz w:w="12240" w:h="15840"/>
          <w:pgMar w:top="1440" w:right="1440" w:bottom="1440" w:left="1440" w:header="720" w:footer="720" w:gutter="0"/>
          <w:cols w:space="720"/>
          <w:docGrid w:linePitch="360"/>
        </w:sectPr>
      </w:pPr>
    </w:p>
    <w:p w14:paraId="414302E0" w14:textId="77777777" w:rsidR="00A146EE" w:rsidRDefault="00A146EE" w:rsidP="00A146EE">
      <w:pPr>
        <w:pStyle w:val="ListParagraph"/>
        <w:numPr>
          <w:ilvl w:val="0"/>
          <w:numId w:val="4"/>
        </w:numPr>
      </w:pPr>
      <w:r>
        <w:t>Student/Teacher Conference</w:t>
      </w:r>
    </w:p>
    <w:p w14:paraId="42D220A5" w14:textId="77777777" w:rsidR="00A146EE" w:rsidRDefault="00A146EE" w:rsidP="00A146EE">
      <w:pPr>
        <w:pStyle w:val="ListParagraph"/>
        <w:numPr>
          <w:ilvl w:val="0"/>
          <w:numId w:val="4"/>
        </w:numPr>
      </w:pPr>
      <w:r>
        <w:t>Parent Contact</w:t>
      </w:r>
    </w:p>
    <w:p w14:paraId="123B288B" w14:textId="77777777" w:rsidR="00A146EE" w:rsidRDefault="00A146EE" w:rsidP="00A146EE">
      <w:pPr>
        <w:pStyle w:val="ListParagraph"/>
        <w:numPr>
          <w:ilvl w:val="0"/>
          <w:numId w:val="4"/>
        </w:numPr>
      </w:pPr>
      <w:r>
        <w:t>Parent/Teacher Conference</w:t>
      </w:r>
    </w:p>
    <w:p w14:paraId="028F24BB" w14:textId="77777777" w:rsidR="00A146EE" w:rsidRDefault="00A146EE" w:rsidP="00A146EE">
      <w:pPr>
        <w:pStyle w:val="ListParagraph"/>
        <w:numPr>
          <w:ilvl w:val="0"/>
          <w:numId w:val="4"/>
        </w:numPr>
      </w:pPr>
      <w:r>
        <w:t>Loss of Classroom Rewards</w:t>
      </w:r>
    </w:p>
    <w:p w14:paraId="4880D14E" w14:textId="77777777" w:rsidR="00A146EE" w:rsidRDefault="00A146EE" w:rsidP="00A146EE">
      <w:pPr>
        <w:pStyle w:val="ListParagraph"/>
        <w:numPr>
          <w:ilvl w:val="0"/>
          <w:numId w:val="4"/>
        </w:numPr>
      </w:pPr>
      <w:r>
        <w:t>Counselor Support</w:t>
      </w:r>
    </w:p>
    <w:p w14:paraId="10EA8019" w14:textId="77777777" w:rsidR="00A146EE" w:rsidRPr="00727AA4" w:rsidRDefault="00A146EE" w:rsidP="00A146EE">
      <w:pPr>
        <w:pStyle w:val="ListParagraph"/>
        <w:numPr>
          <w:ilvl w:val="0"/>
          <w:numId w:val="4"/>
        </w:numPr>
      </w:pPr>
      <w:r>
        <w:t>Discipline Referral</w:t>
      </w:r>
    </w:p>
    <w:p w14:paraId="0F40F2A3" w14:textId="77777777" w:rsidR="00A146EE" w:rsidRDefault="00A146EE" w:rsidP="00A146EE">
      <w:pPr>
        <w:pStyle w:val="Heading2"/>
        <w:sectPr w:rsidR="00A146EE" w:rsidSect="009B6481">
          <w:type w:val="continuous"/>
          <w:pgSz w:w="12240" w:h="15840"/>
          <w:pgMar w:top="1440" w:right="1440" w:bottom="1440" w:left="1440" w:header="720" w:footer="720" w:gutter="0"/>
          <w:cols w:num="2" w:space="720"/>
          <w:docGrid w:linePitch="360"/>
        </w:sectPr>
      </w:pPr>
    </w:p>
    <w:p w14:paraId="49A9097E" w14:textId="77777777" w:rsidR="00A146EE" w:rsidRDefault="00A146EE" w:rsidP="00A146EE">
      <w:pPr>
        <w:spacing w:after="160"/>
      </w:pPr>
    </w:p>
    <w:p w14:paraId="74DDFC0A" w14:textId="77777777" w:rsidR="00A146EE" w:rsidRDefault="00A146EE" w:rsidP="00F37985">
      <w:pPr>
        <w:pStyle w:val="Heading2"/>
        <w:ind w:firstLine="720"/>
      </w:pPr>
      <w:r>
        <w:rPr>
          <w:noProof/>
        </w:rPr>
        <w:drawing>
          <wp:anchor distT="0" distB="0" distL="114300" distR="114300" simplePos="0" relativeHeight="251668480" behindDoc="1" locked="0" layoutInCell="1" allowOverlap="1" wp14:anchorId="1C0574DE" wp14:editId="1861202C">
            <wp:simplePos x="0" y="0"/>
            <wp:positionH relativeFrom="column">
              <wp:posOffset>50800</wp:posOffset>
            </wp:positionH>
            <wp:positionV relativeFrom="paragraph">
              <wp:posOffset>362585</wp:posOffset>
            </wp:positionV>
            <wp:extent cx="1046480" cy="1026160"/>
            <wp:effectExtent l="0" t="0" r="1270" b="2540"/>
            <wp:wrapTight wrapText="bothSides">
              <wp:wrapPolygon edited="0">
                <wp:start x="0" y="0"/>
                <wp:lineTo x="0" y="21252"/>
                <wp:lineTo x="21233" y="21252"/>
                <wp:lineTo x="21233" y="0"/>
                <wp:lineTo x="0" y="0"/>
              </wp:wrapPolygon>
            </wp:wrapTight>
            <wp:docPr id="6" name="Picture 6" descr="https://media.licdn.com/mpr/mpr/p/1/005/08a/0f4/0a5f7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a.licdn.com/mpr/mpr/p/1/005/08a/0f4/0a5f7c3.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265" t="5509" r="5785" b="10193"/>
                    <a:stretch/>
                  </pic:blipFill>
                  <pic:spPr bwMode="auto">
                    <a:xfrm>
                      <a:off x="0" y="0"/>
                      <a:ext cx="1046480" cy="102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Tardy Policy</w:t>
      </w:r>
    </w:p>
    <w:p w14:paraId="031B009A" w14:textId="77777777" w:rsidR="00A146EE" w:rsidRDefault="00A146EE" w:rsidP="00A146EE">
      <w:r>
        <w:t>The Hurricane Tardy Policy will be strictly enforced.  If you arrive late to class, you must have a tardy pass from an administrator.  You will be asked to sign the Tardy Log upon arrival.  Tardy consequences include, but are not limited to, parent notification and OCI. Three (3) tardies will equal one (1) day in OCI and parent notification.</w:t>
      </w:r>
    </w:p>
    <w:p w14:paraId="3DF2B5E3" w14:textId="77777777" w:rsidR="00A146EE" w:rsidRDefault="00A146EE" w:rsidP="00A146EE">
      <w:pPr>
        <w:spacing w:after="160"/>
      </w:pPr>
    </w:p>
    <w:p w14:paraId="02FFB38F" w14:textId="0E45844C" w:rsidR="00F37985" w:rsidRDefault="00F37985" w:rsidP="00A146EE">
      <w:pPr>
        <w:pStyle w:val="Heading2"/>
      </w:pPr>
    </w:p>
    <w:p w14:paraId="2338AA2C" w14:textId="75F4436C" w:rsidR="00A146EE" w:rsidRDefault="00A146EE" w:rsidP="00F37985">
      <w:pPr>
        <w:pStyle w:val="Heading2"/>
        <w:ind w:firstLine="720"/>
      </w:pPr>
      <w:r>
        <w:t>Computer Usage</w:t>
      </w:r>
    </w:p>
    <w:p w14:paraId="4FE52942" w14:textId="6F8D2B0E" w:rsidR="00A146EE" w:rsidRDefault="00A146EE" w:rsidP="00F37985">
      <w:pPr>
        <w:ind w:left="720"/>
      </w:pPr>
      <w:r>
        <w:t xml:space="preserve">Computers are to be used for educational purposes only.  By touching the computers, students agree </w:t>
      </w:r>
      <w:bookmarkStart w:id="0" w:name="_GoBack"/>
      <w:bookmarkEnd w:id="0"/>
      <w:r>
        <w:t>to follow the SAISD Student Acceptable Use Policy for the Electronic Communications Systems.</w:t>
      </w:r>
    </w:p>
    <w:p w14:paraId="256CA990" w14:textId="3D4F7BC2" w:rsidR="00A146EE" w:rsidRDefault="00A146EE" w:rsidP="00A146EE">
      <w:pPr>
        <w:spacing w:after="160"/>
        <w:rPr>
          <w:rFonts w:ascii="Garamond" w:eastAsiaTheme="majorEastAsia" w:hAnsi="Garamond" w:cstheme="majorBidi"/>
          <w:smallCaps/>
          <w:sz w:val="40"/>
          <w:szCs w:val="32"/>
        </w:rPr>
      </w:pPr>
      <w:r>
        <w:br w:type="page"/>
      </w:r>
    </w:p>
    <w:p w14:paraId="54B1B1F5" w14:textId="77777777" w:rsidR="00A146EE" w:rsidRDefault="00A146EE" w:rsidP="00A146EE">
      <w:pPr>
        <w:pStyle w:val="Heading2"/>
      </w:pPr>
      <w:r>
        <w:lastRenderedPageBreak/>
        <w:t>Make-Up Work &amp; Redo Policy</w:t>
      </w:r>
    </w:p>
    <w:p w14:paraId="4004EA22" w14:textId="77777777" w:rsidR="00A146EE" w:rsidRDefault="00A146EE" w:rsidP="00A146EE">
      <w:r>
        <w:t>In accordance with SAISD Policy, students may make up work after an absence, whether the absence is excused or unexcused within the following time frame:</w:t>
      </w:r>
    </w:p>
    <w:p w14:paraId="1796E3EF" w14:textId="77777777" w:rsidR="00A146EE" w:rsidRDefault="00A146EE" w:rsidP="00A146EE">
      <w:pPr>
        <w:pStyle w:val="ListParagraph"/>
        <w:numPr>
          <w:ilvl w:val="0"/>
          <w:numId w:val="6"/>
        </w:numPr>
      </w:pPr>
      <w:r>
        <w:t>A student is allowed two instructional days for each day missed with a maximum of six (6) days during which make-up work may be completed or a make-up assessment scheduled.</w:t>
      </w:r>
    </w:p>
    <w:p w14:paraId="12B3098A" w14:textId="77777777" w:rsidR="00A146EE" w:rsidRDefault="00A146EE" w:rsidP="00A146EE">
      <w:pPr>
        <w:pStyle w:val="ListParagraph"/>
        <w:numPr>
          <w:ilvl w:val="0"/>
          <w:numId w:val="6"/>
        </w:numPr>
      </w:pPr>
      <w:r>
        <w:t>An extension of time may be granted for a prolonged absence, if, in the opinion of the student’s teacher(s) and with the approval of the principal, a student’s request or case warrants an extension.</w:t>
      </w:r>
    </w:p>
    <w:p w14:paraId="7981B212" w14:textId="77777777" w:rsidR="00A146EE" w:rsidRDefault="00A146EE" w:rsidP="00A146EE"/>
    <w:p w14:paraId="7F994C8E" w14:textId="77777777" w:rsidR="00A146EE" w:rsidRDefault="00A146EE" w:rsidP="00A146EE">
      <w:r>
        <w:t>In accordance with District Policy, a student must be permitted a reasonable opportunity to redo a major assignment or retake a test if the student received a grade less than 70.  Following additional instruction or intervention, students will have one opportunity to redo one failing assignment and one failing assessment in each subject per grading period; however, a teacher may, at the teacher’s discretion, permit students to redo additional failing assignments.  If the grade on the retake assignment or assessment is 70 or above, then the original grade shall be replaced and recorded as a 70.  If the grade on the retake assignment or assessment is below 70, then the higher of the two grades shall be recorded.</w:t>
      </w:r>
    </w:p>
    <w:p w14:paraId="371AD2B5" w14:textId="77777777" w:rsidR="00A146EE" w:rsidRDefault="00A146EE" w:rsidP="00A146EE"/>
    <w:p w14:paraId="1B122B9E" w14:textId="77777777" w:rsidR="00A146EE" w:rsidRPr="00727AA4" w:rsidRDefault="00A146EE" w:rsidP="00A146EE">
      <w:r>
        <w:t>Make-up work and work needing to be redone will be offered during my regular tutoring hours from 4:30 to 5:30 p.m. Wednesdays, at another previously arranged time, or during Saturday School.  Students attending Saturday School to redo an assignment or assessment must see me by 4 p.m. on Thursday, so that I may make arrangements for the work to be available.</w:t>
      </w:r>
    </w:p>
    <w:p w14:paraId="23201947" w14:textId="787D9D69" w:rsidR="00A146EE" w:rsidRDefault="00A146EE" w:rsidP="00A146EE">
      <w:pPr>
        <w:pStyle w:val="Heading2"/>
      </w:pPr>
      <w:r>
        <w:t>Academic Dishonesty</w:t>
      </w:r>
    </w:p>
    <w:p w14:paraId="21767A35" w14:textId="77777777" w:rsidR="00A146EE" w:rsidRPr="0050607B" w:rsidRDefault="00A146EE" w:rsidP="00A146EE">
      <w:r>
        <w:t>Students found to have engaged in academic dishonesty shall be subject to grade penalties on assignments or tests and disciplinary penalties in accordance with the Student Code of Conduct.  Academic dishonesty includes cheating or copying the work of another student, plagiarism, and unauthorized communication between students during an examination. The determination that a student has engaged in academic dishonesty shall be based on the judgment of the classroom teacher or another supervising professional employee, taking into consideration written materials, observation, or information from students.</w:t>
      </w:r>
    </w:p>
    <w:p w14:paraId="606486A9" w14:textId="1FB7407C" w:rsidR="00A146EE" w:rsidRPr="00F37985" w:rsidRDefault="00A146EE" w:rsidP="00F37985">
      <w:pPr>
        <w:spacing w:after="160"/>
        <w:rPr>
          <w:rFonts w:ascii="Garamond" w:eastAsiaTheme="majorEastAsia" w:hAnsi="Garamond" w:cstheme="majorBidi"/>
          <w:smallCaps/>
          <w:sz w:val="40"/>
          <w:szCs w:val="32"/>
        </w:rPr>
      </w:pPr>
      <w:r>
        <w:t>Dress Code</w:t>
      </w:r>
    </w:p>
    <w:p w14:paraId="0B8EF0AB" w14:textId="77777777" w:rsidR="00A146EE" w:rsidRPr="00C45877" w:rsidRDefault="00A146EE" w:rsidP="00A146EE">
      <w:r>
        <w:t>The SAISD and SHHS dress code will be strictly enforced.  If you are not wearing a school uniform, you will not be admitted to class and will be asked to see an administrator.  You will be counted absent if you do not return to class that day.</w:t>
      </w:r>
    </w:p>
    <w:p w14:paraId="05B3797C" w14:textId="206CCF1E" w:rsidR="00A146EE" w:rsidRDefault="00A146EE" w:rsidP="00A146EE">
      <w:pPr>
        <w:pStyle w:val="Heading2"/>
      </w:pPr>
      <w:r>
        <w:t>Electronics Policy</w:t>
      </w:r>
    </w:p>
    <w:p w14:paraId="514847B6" w14:textId="14F0A165" w:rsidR="00A146EE" w:rsidRDefault="00F37985" w:rsidP="00A146EE">
      <w:r>
        <w:t>Electronic devices</w:t>
      </w:r>
      <w:r w:rsidR="00A146EE">
        <w:t xml:space="preserve"> are not allowed during the class period</w:t>
      </w:r>
      <w:r>
        <w:t xml:space="preserve"> unless part of the lesson plan</w:t>
      </w:r>
      <w:r w:rsidR="00A146EE">
        <w:t xml:space="preserve">.  All electronics are to be turned off and put away in students’ backpacks or </w:t>
      </w:r>
      <w:r>
        <w:t xml:space="preserve">an </w:t>
      </w:r>
      <w:r w:rsidR="00A146EE">
        <w:t>assigned spot.  Electronics will be confiscated if t</w:t>
      </w:r>
      <w:r>
        <w:t>hey are out</w:t>
      </w:r>
      <w:r w:rsidR="00A146EE">
        <w:t>.  This policy will be strictly enforced.  Electronics that are confiscated will be held according to the following policy, and the teacher is not responsible for the loss or damage of an electronic device that was confiscated:</w:t>
      </w:r>
    </w:p>
    <w:p w14:paraId="5CF3FDC3" w14:textId="77777777" w:rsidR="00A146EE" w:rsidRDefault="00A146EE" w:rsidP="00A146EE">
      <w:pPr>
        <w:tabs>
          <w:tab w:val="left" w:pos="720"/>
          <w:tab w:val="left" w:pos="2160"/>
        </w:tabs>
      </w:pPr>
      <w:r>
        <w:tab/>
      </w:r>
      <w:r w:rsidRPr="008F1550">
        <w:rPr>
          <w:b/>
        </w:rPr>
        <w:t>1</w:t>
      </w:r>
      <w:r w:rsidRPr="008F1550">
        <w:rPr>
          <w:b/>
          <w:vertAlign w:val="superscript"/>
        </w:rPr>
        <w:t>st</w:t>
      </w:r>
      <w:r w:rsidRPr="008F1550">
        <w:rPr>
          <w:b/>
        </w:rPr>
        <w:t xml:space="preserve"> Time:</w:t>
      </w:r>
      <w:r>
        <w:tab/>
        <w:t>Held until the end of the class period</w:t>
      </w:r>
    </w:p>
    <w:p w14:paraId="175B0A38" w14:textId="77777777" w:rsidR="00A146EE" w:rsidRDefault="00A146EE" w:rsidP="00A146EE">
      <w:pPr>
        <w:tabs>
          <w:tab w:val="left" w:pos="720"/>
          <w:tab w:val="left" w:pos="2160"/>
        </w:tabs>
      </w:pPr>
      <w:r>
        <w:tab/>
      </w:r>
      <w:r w:rsidRPr="008F1550">
        <w:rPr>
          <w:b/>
        </w:rPr>
        <w:t>2</w:t>
      </w:r>
      <w:r w:rsidRPr="008F1550">
        <w:rPr>
          <w:b/>
          <w:vertAlign w:val="superscript"/>
        </w:rPr>
        <w:t>nd</w:t>
      </w:r>
      <w:r w:rsidRPr="008F1550">
        <w:rPr>
          <w:b/>
        </w:rPr>
        <w:t xml:space="preserve"> Time:</w:t>
      </w:r>
      <w:r>
        <w:t xml:space="preserve">  </w:t>
      </w:r>
      <w:r>
        <w:tab/>
        <w:t>Held until the end of the school day and turned over to parent/guardian</w:t>
      </w:r>
    </w:p>
    <w:p w14:paraId="1AA3BACC" w14:textId="77777777" w:rsidR="00A146EE" w:rsidRDefault="00A146EE" w:rsidP="00A146EE">
      <w:pPr>
        <w:tabs>
          <w:tab w:val="left" w:pos="720"/>
          <w:tab w:val="left" w:pos="2160"/>
        </w:tabs>
        <w:ind w:left="2160" w:hanging="2160"/>
      </w:pPr>
      <w:r>
        <w:tab/>
      </w:r>
      <w:r w:rsidRPr="008F1550">
        <w:rPr>
          <w:b/>
        </w:rPr>
        <w:t>3</w:t>
      </w:r>
      <w:r w:rsidRPr="008F1550">
        <w:rPr>
          <w:b/>
          <w:vertAlign w:val="superscript"/>
        </w:rPr>
        <w:t>rd</w:t>
      </w:r>
      <w:r w:rsidRPr="008F1550">
        <w:rPr>
          <w:b/>
        </w:rPr>
        <w:t xml:space="preserve"> Time:</w:t>
      </w:r>
      <w:r>
        <w:t xml:space="preserve">  </w:t>
      </w:r>
      <w:r>
        <w:tab/>
        <w:t>Turned over to an administrator and a parent/guardian must pick it up with a fine assessed.</w:t>
      </w:r>
    </w:p>
    <w:p w14:paraId="1641DD48" w14:textId="77777777" w:rsidR="00A146EE" w:rsidRDefault="00A146EE" w:rsidP="00A146EE">
      <w:pPr>
        <w:spacing w:after="160"/>
      </w:pPr>
    </w:p>
    <w:p w14:paraId="21BAF2E8" w14:textId="77777777" w:rsidR="00A146EE" w:rsidRPr="0060457A" w:rsidRDefault="00A146EE" w:rsidP="00A146EE">
      <w:pPr>
        <w:pStyle w:val="NoSpacing"/>
      </w:pPr>
    </w:p>
    <w:p w14:paraId="36867BED" w14:textId="6B5DD0C0" w:rsidR="009B6481" w:rsidRDefault="00F37985" w:rsidP="009B6481">
      <w:pPr>
        <w:pStyle w:val="Heading1"/>
        <w:jc w:val="center"/>
      </w:pPr>
      <w:r>
        <w:lastRenderedPageBreak/>
        <w:t xml:space="preserve">2017-2018 </w:t>
      </w:r>
      <w:r w:rsidR="009B6481">
        <w:t>Parent/Student Acknowledgement</w:t>
      </w:r>
    </w:p>
    <w:p w14:paraId="604CF33C" w14:textId="77777777" w:rsidR="009B6481" w:rsidRDefault="009B6481" w:rsidP="009B6481"/>
    <w:p w14:paraId="031C3139" w14:textId="77777777" w:rsidR="009B6481" w:rsidRPr="00191C55" w:rsidRDefault="009B6481" w:rsidP="009B6481">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D9D9D9" w:themeFill="background1" w:themeFillShade="D9"/>
        <w:rPr>
          <w:rFonts w:cstheme="minorHAnsi"/>
          <w:b/>
          <w:sz w:val="28"/>
          <w:szCs w:val="20"/>
        </w:rPr>
      </w:pPr>
      <w:r w:rsidRPr="00191C55">
        <w:rPr>
          <w:rFonts w:cstheme="minorHAnsi"/>
          <w:b/>
          <w:sz w:val="28"/>
          <w:szCs w:val="20"/>
        </w:rPr>
        <w:t>Syllabus Acknowledgement</w:t>
      </w:r>
    </w:p>
    <w:p w14:paraId="6B9904D0" w14:textId="77777777" w:rsidR="009B6481" w:rsidRPr="008F1550" w:rsidRDefault="009B6481" w:rsidP="009B6481">
      <w:pPr>
        <w:autoSpaceDE w:val="0"/>
        <w:autoSpaceDN w:val="0"/>
        <w:adjustRightInd w:val="0"/>
        <w:jc w:val="both"/>
        <w:rPr>
          <w:rFonts w:cstheme="minorHAnsi"/>
          <w:i/>
          <w:sz w:val="18"/>
          <w:szCs w:val="20"/>
        </w:rPr>
      </w:pPr>
      <w:r w:rsidRPr="008F1550">
        <w:rPr>
          <w:rFonts w:cstheme="minorHAnsi"/>
          <w:i/>
          <w:sz w:val="18"/>
          <w:szCs w:val="20"/>
        </w:rPr>
        <w:t>This acknowledgement form and contact information sheet must be completely filled out, signed, and returned to the teacher.  The student should then keep the syllabus in their binder for reference and documentation.</w:t>
      </w:r>
    </w:p>
    <w:p w14:paraId="685A86BD" w14:textId="77777777" w:rsidR="009B6481" w:rsidRPr="00A92571" w:rsidRDefault="009B6481" w:rsidP="009B6481">
      <w:pPr>
        <w:autoSpaceDE w:val="0"/>
        <w:autoSpaceDN w:val="0"/>
        <w:adjustRightInd w:val="0"/>
        <w:jc w:val="both"/>
        <w:rPr>
          <w:rFonts w:cstheme="minorHAnsi"/>
          <w:sz w:val="14"/>
          <w:szCs w:val="20"/>
        </w:rPr>
      </w:pPr>
    </w:p>
    <w:p w14:paraId="73EFF612" w14:textId="77777777" w:rsidR="009B6481" w:rsidRPr="00191C55" w:rsidRDefault="009B6481" w:rsidP="009B6481">
      <w:pPr>
        <w:autoSpaceDE w:val="0"/>
        <w:autoSpaceDN w:val="0"/>
        <w:adjustRightInd w:val="0"/>
        <w:jc w:val="both"/>
        <w:rPr>
          <w:rFonts w:cstheme="minorHAnsi"/>
          <w:szCs w:val="20"/>
        </w:rPr>
      </w:pPr>
      <w:r w:rsidRPr="00191C55">
        <w:rPr>
          <w:rFonts w:cstheme="minorHAnsi"/>
          <w:szCs w:val="20"/>
        </w:rPr>
        <w:t xml:space="preserve">We acknowledge </w:t>
      </w:r>
      <w:r>
        <w:rPr>
          <w:rFonts w:cstheme="minorHAnsi"/>
          <w:szCs w:val="20"/>
        </w:rPr>
        <w:t>our responsibility to review this</w:t>
      </w:r>
      <w:r w:rsidRPr="00191C55">
        <w:rPr>
          <w:rFonts w:cstheme="minorHAnsi"/>
          <w:szCs w:val="20"/>
        </w:rPr>
        <w:t xml:space="preserve"> </w:t>
      </w:r>
      <w:r>
        <w:rPr>
          <w:rFonts w:cstheme="minorHAnsi"/>
          <w:szCs w:val="20"/>
        </w:rPr>
        <w:t>c</w:t>
      </w:r>
      <w:r w:rsidRPr="00191C55">
        <w:rPr>
          <w:rFonts w:cstheme="minorHAnsi"/>
          <w:szCs w:val="20"/>
        </w:rPr>
        <w:t xml:space="preserve">ourse </w:t>
      </w:r>
      <w:r>
        <w:rPr>
          <w:rFonts w:cstheme="minorHAnsi"/>
          <w:szCs w:val="20"/>
        </w:rPr>
        <w:t>s</w:t>
      </w:r>
      <w:r w:rsidRPr="00191C55">
        <w:rPr>
          <w:rFonts w:cstheme="minorHAnsi"/>
          <w:szCs w:val="20"/>
        </w:rPr>
        <w:t>yllabus.</w:t>
      </w:r>
    </w:p>
    <w:p w14:paraId="57C00294" w14:textId="77777777" w:rsidR="009B6481" w:rsidRPr="00A92571" w:rsidRDefault="009B6481" w:rsidP="009B6481">
      <w:pPr>
        <w:autoSpaceDE w:val="0"/>
        <w:autoSpaceDN w:val="0"/>
        <w:adjustRightInd w:val="0"/>
        <w:jc w:val="both"/>
        <w:rPr>
          <w:rFonts w:cstheme="minorHAnsi"/>
          <w:sz w:val="14"/>
          <w:szCs w:val="20"/>
        </w:rPr>
      </w:pPr>
    </w:p>
    <w:p w14:paraId="7C2FD349" w14:textId="77777777" w:rsidR="009B6481" w:rsidRPr="00191C55" w:rsidRDefault="009B6481" w:rsidP="009B6481">
      <w:pPr>
        <w:autoSpaceDE w:val="0"/>
        <w:autoSpaceDN w:val="0"/>
        <w:adjustRightInd w:val="0"/>
        <w:jc w:val="both"/>
        <w:rPr>
          <w:rFonts w:cstheme="minorHAnsi"/>
          <w:szCs w:val="20"/>
        </w:rPr>
      </w:pPr>
      <w:r w:rsidRPr="00191C55">
        <w:rPr>
          <w:rFonts w:cstheme="minorHAnsi"/>
          <w:szCs w:val="20"/>
        </w:rPr>
        <w:t xml:space="preserve">We acknowledge that we have read, understood, and </w:t>
      </w:r>
      <w:r>
        <w:rPr>
          <w:rFonts w:cstheme="minorHAnsi"/>
          <w:szCs w:val="20"/>
        </w:rPr>
        <w:t xml:space="preserve">the student </w:t>
      </w:r>
      <w:r w:rsidRPr="00191C55">
        <w:rPr>
          <w:rFonts w:cstheme="minorHAnsi"/>
          <w:szCs w:val="20"/>
        </w:rPr>
        <w:t>will comply with the expectations and guidelines presented in the course syllabus.</w:t>
      </w:r>
    </w:p>
    <w:p w14:paraId="51C98A75" w14:textId="77777777" w:rsidR="009B6481" w:rsidRPr="00A92571" w:rsidRDefault="009B6481" w:rsidP="009B6481">
      <w:pPr>
        <w:autoSpaceDE w:val="0"/>
        <w:autoSpaceDN w:val="0"/>
        <w:adjustRightInd w:val="0"/>
        <w:jc w:val="both"/>
        <w:rPr>
          <w:rFonts w:cstheme="minorHAnsi"/>
          <w:sz w:val="14"/>
          <w:szCs w:val="20"/>
        </w:rPr>
      </w:pPr>
    </w:p>
    <w:p w14:paraId="3BD19CEC" w14:textId="77777777" w:rsidR="009B6481" w:rsidRPr="00191C55" w:rsidRDefault="009B6481" w:rsidP="009B6481">
      <w:pPr>
        <w:tabs>
          <w:tab w:val="right" w:leader="underscore" w:pos="10800"/>
        </w:tabs>
        <w:autoSpaceDE w:val="0"/>
        <w:autoSpaceDN w:val="0"/>
        <w:adjustRightInd w:val="0"/>
        <w:jc w:val="both"/>
        <w:rPr>
          <w:rFonts w:cstheme="minorHAnsi"/>
          <w:szCs w:val="20"/>
        </w:rPr>
      </w:pPr>
      <w:r w:rsidRPr="00191C55">
        <w:rPr>
          <w:rFonts w:cstheme="minorHAnsi"/>
          <w:szCs w:val="20"/>
        </w:rPr>
        <w:t xml:space="preserve">Student’s Name:  </w:t>
      </w:r>
      <w:r w:rsidRPr="00191C55">
        <w:rPr>
          <w:rFonts w:cstheme="minorHAnsi"/>
          <w:szCs w:val="20"/>
        </w:rPr>
        <w:tab/>
      </w:r>
    </w:p>
    <w:p w14:paraId="737DCB38" w14:textId="77777777" w:rsidR="009B6481" w:rsidRPr="00191C55" w:rsidRDefault="009B6481" w:rsidP="009B6481">
      <w:pPr>
        <w:tabs>
          <w:tab w:val="center" w:pos="6120"/>
        </w:tabs>
        <w:autoSpaceDE w:val="0"/>
        <w:autoSpaceDN w:val="0"/>
        <w:adjustRightInd w:val="0"/>
        <w:jc w:val="both"/>
        <w:rPr>
          <w:rFonts w:cstheme="minorHAnsi"/>
          <w:i/>
          <w:szCs w:val="20"/>
        </w:rPr>
      </w:pPr>
      <w:r w:rsidRPr="00191C55">
        <w:rPr>
          <w:rFonts w:cstheme="minorHAnsi"/>
          <w:i/>
          <w:szCs w:val="20"/>
        </w:rPr>
        <w:tab/>
        <w:t xml:space="preserve">(Please </w:t>
      </w:r>
      <w:r>
        <w:rPr>
          <w:rFonts w:cstheme="minorHAnsi"/>
          <w:i/>
          <w:szCs w:val="20"/>
        </w:rPr>
        <w:t>P</w:t>
      </w:r>
      <w:r w:rsidRPr="00191C55">
        <w:rPr>
          <w:rFonts w:cstheme="minorHAnsi"/>
          <w:i/>
          <w:szCs w:val="20"/>
        </w:rPr>
        <w:t>rint)</w:t>
      </w:r>
    </w:p>
    <w:p w14:paraId="3BEA1A1B" w14:textId="77777777" w:rsidR="009B6481" w:rsidRPr="00A92571" w:rsidRDefault="009B6481" w:rsidP="009B6481">
      <w:pPr>
        <w:tabs>
          <w:tab w:val="right" w:leader="underscore" w:pos="2880"/>
          <w:tab w:val="left" w:pos="3600"/>
          <w:tab w:val="right" w:leader="underscore" w:pos="5040"/>
          <w:tab w:val="left" w:pos="5760"/>
          <w:tab w:val="right" w:leader="underscore" w:pos="8640"/>
          <w:tab w:val="left" w:pos="9360"/>
          <w:tab w:val="right" w:leader="underscore" w:pos="10800"/>
        </w:tabs>
        <w:autoSpaceDE w:val="0"/>
        <w:autoSpaceDN w:val="0"/>
        <w:adjustRightInd w:val="0"/>
        <w:jc w:val="both"/>
        <w:rPr>
          <w:rFonts w:cstheme="minorHAnsi"/>
          <w:sz w:val="12"/>
          <w:szCs w:val="20"/>
        </w:rPr>
      </w:pPr>
    </w:p>
    <w:p w14:paraId="1EF853E7" w14:textId="77777777" w:rsidR="009B6481" w:rsidRPr="00191C55" w:rsidRDefault="009B6481" w:rsidP="009B6481">
      <w:pPr>
        <w:tabs>
          <w:tab w:val="right" w:leader="underscore" w:pos="2880"/>
          <w:tab w:val="left" w:pos="3600"/>
          <w:tab w:val="right" w:leader="underscore" w:pos="5040"/>
          <w:tab w:val="left" w:pos="5760"/>
          <w:tab w:val="right" w:leader="underscore" w:pos="8640"/>
          <w:tab w:val="left" w:pos="9360"/>
          <w:tab w:val="right" w:leader="underscore" w:pos="10800"/>
        </w:tabs>
        <w:autoSpaceDE w:val="0"/>
        <w:autoSpaceDN w:val="0"/>
        <w:adjustRightInd w:val="0"/>
        <w:jc w:val="both"/>
        <w:rPr>
          <w:rFonts w:cstheme="minorHAnsi"/>
          <w:szCs w:val="20"/>
        </w:rPr>
      </w:pPr>
    </w:p>
    <w:p w14:paraId="37B79372" w14:textId="77777777" w:rsidR="009B6481" w:rsidRPr="00191C55" w:rsidRDefault="009B6481" w:rsidP="009B6481">
      <w:pPr>
        <w:tabs>
          <w:tab w:val="right" w:leader="underscore" w:pos="2880"/>
          <w:tab w:val="left" w:pos="3240"/>
          <w:tab w:val="right" w:leader="underscore" w:pos="4680"/>
          <w:tab w:val="left" w:pos="5040"/>
          <w:tab w:val="right" w:leader="underscore" w:pos="8280"/>
          <w:tab w:val="left" w:pos="8640"/>
          <w:tab w:val="right" w:leader="underscore" w:pos="10800"/>
        </w:tabs>
        <w:autoSpaceDE w:val="0"/>
        <w:autoSpaceDN w:val="0"/>
        <w:adjustRightInd w:val="0"/>
        <w:jc w:val="both"/>
        <w:rPr>
          <w:rFonts w:cstheme="minorHAnsi"/>
          <w:szCs w:val="20"/>
        </w:rPr>
      </w:pPr>
      <w:r w:rsidRPr="00191C55">
        <w:rPr>
          <w:rFonts w:cstheme="minorHAnsi"/>
          <w:szCs w:val="20"/>
        </w:rPr>
        <w:tab/>
      </w:r>
      <w:r w:rsidRPr="00191C55">
        <w:rPr>
          <w:rFonts w:cstheme="minorHAnsi"/>
          <w:szCs w:val="20"/>
        </w:rPr>
        <w:tab/>
      </w:r>
      <w:r w:rsidRPr="00191C55">
        <w:rPr>
          <w:rFonts w:cstheme="minorHAnsi"/>
          <w:szCs w:val="20"/>
        </w:rPr>
        <w:tab/>
      </w:r>
      <w:r w:rsidRPr="00191C55">
        <w:rPr>
          <w:rFonts w:cstheme="minorHAnsi"/>
          <w:szCs w:val="20"/>
        </w:rPr>
        <w:tab/>
      </w:r>
      <w:r w:rsidRPr="00191C55">
        <w:rPr>
          <w:rFonts w:cstheme="minorHAnsi"/>
          <w:szCs w:val="20"/>
        </w:rPr>
        <w:tab/>
      </w:r>
      <w:r w:rsidRPr="00191C55">
        <w:rPr>
          <w:rFonts w:cstheme="minorHAnsi"/>
          <w:szCs w:val="20"/>
        </w:rPr>
        <w:tab/>
      </w:r>
      <w:r w:rsidRPr="00191C55">
        <w:rPr>
          <w:rFonts w:cstheme="minorHAnsi"/>
          <w:szCs w:val="20"/>
        </w:rPr>
        <w:tab/>
      </w:r>
    </w:p>
    <w:p w14:paraId="18A03DAE" w14:textId="77777777" w:rsidR="009B6481" w:rsidRPr="008F1550" w:rsidRDefault="009B6481" w:rsidP="009B6481">
      <w:pPr>
        <w:tabs>
          <w:tab w:val="center" w:pos="1440"/>
          <w:tab w:val="center" w:pos="3960"/>
          <w:tab w:val="center" w:pos="6660"/>
          <w:tab w:val="center" w:pos="9360"/>
        </w:tabs>
        <w:autoSpaceDE w:val="0"/>
        <w:autoSpaceDN w:val="0"/>
        <w:adjustRightInd w:val="0"/>
        <w:jc w:val="both"/>
        <w:rPr>
          <w:rFonts w:cstheme="minorHAnsi"/>
          <w:sz w:val="20"/>
          <w:szCs w:val="20"/>
        </w:rPr>
      </w:pPr>
      <w:r w:rsidRPr="008F1550">
        <w:rPr>
          <w:rFonts w:cstheme="minorHAnsi"/>
          <w:sz w:val="20"/>
          <w:szCs w:val="20"/>
        </w:rPr>
        <w:tab/>
        <w:t>Student’s Signature</w:t>
      </w:r>
      <w:r w:rsidRPr="008F1550">
        <w:rPr>
          <w:rFonts w:cstheme="minorHAnsi"/>
          <w:sz w:val="20"/>
          <w:szCs w:val="20"/>
        </w:rPr>
        <w:tab/>
        <w:t>Date</w:t>
      </w:r>
      <w:r w:rsidRPr="008F1550">
        <w:rPr>
          <w:rFonts w:cstheme="minorHAnsi"/>
          <w:sz w:val="20"/>
          <w:szCs w:val="20"/>
        </w:rPr>
        <w:tab/>
        <w:t>Parent/Legal Guardian Signature</w:t>
      </w:r>
      <w:r w:rsidRPr="008F1550">
        <w:rPr>
          <w:rFonts w:cstheme="minorHAnsi"/>
          <w:sz w:val="20"/>
          <w:szCs w:val="20"/>
        </w:rPr>
        <w:tab/>
        <w:t>Date</w:t>
      </w:r>
    </w:p>
    <w:p w14:paraId="566AF7B4" w14:textId="77777777" w:rsidR="009B6481" w:rsidRPr="00191C55" w:rsidRDefault="009B6481" w:rsidP="009B6481">
      <w:pPr>
        <w:tabs>
          <w:tab w:val="right" w:leader="underscore" w:pos="10800"/>
        </w:tabs>
        <w:autoSpaceDE w:val="0"/>
        <w:autoSpaceDN w:val="0"/>
        <w:adjustRightInd w:val="0"/>
        <w:jc w:val="both"/>
        <w:rPr>
          <w:rFonts w:cstheme="minorHAnsi"/>
          <w:szCs w:val="20"/>
        </w:rPr>
      </w:pPr>
    </w:p>
    <w:p w14:paraId="60AD96C5" w14:textId="77777777" w:rsidR="009B6481" w:rsidRPr="00191C55" w:rsidRDefault="009B6481" w:rsidP="009B6481">
      <w:pPr>
        <w:pBdr>
          <w:top w:val="single" w:sz="6" w:space="1" w:color="000000" w:themeColor="text1"/>
          <w:left w:val="single" w:sz="6" w:space="4" w:color="000000" w:themeColor="text1"/>
          <w:bottom w:val="single" w:sz="6" w:space="1" w:color="000000" w:themeColor="text1"/>
          <w:right w:val="single" w:sz="6" w:space="4" w:color="000000" w:themeColor="text1"/>
        </w:pBdr>
        <w:shd w:val="clear" w:color="auto" w:fill="D9D9D9" w:themeFill="background1" w:themeFillShade="D9"/>
        <w:rPr>
          <w:rFonts w:cstheme="minorHAnsi"/>
          <w:b/>
          <w:sz w:val="28"/>
          <w:szCs w:val="20"/>
        </w:rPr>
      </w:pPr>
      <w:r w:rsidRPr="00191C55">
        <w:rPr>
          <w:rFonts w:cstheme="minorHAnsi"/>
          <w:b/>
          <w:sz w:val="28"/>
          <w:szCs w:val="20"/>
        </w:rPr>
        <w:t>Parent/Guardian Contact Information</w:t>
      </w:r>
    </w:p>
    <w:p w14:paraId="7E7DF05C" w14:textId="77777777" w:rsidR="009B6481" w:rsidRPr="00191C55" w:rsidRDefault="009B6481" w:rsidP="009B6481">
      <w:pPr>
        <w:tabs>
          <w:tab w:val="right" w:leader="underscore" w:pos="10800"/>
        </w:tabs>
        <w:autoSpaceDE w:val="0"/>
        <w:autoSpaceDN w:val="0"/>
        <w:adjustRightInd w:val="0"/>
        <w:jc w:val="both"/>
        <w:rPr>
          <w:rFonts w:cstheme="minorHAnsi"/>
          <w:szCs w:val="20"/>
        </w:rPr>
      </w:pPr>
    </w:p>
    <w:p w14:paraId="407AEFBC" w14:textId="77777777" w:rsidR="009B6481" w:rsidRPr="00191C55" w:rsidRDefault="009B6481" w:rsidP="009B6481">
      <w:pPr>
        <w:tabs>
          <w:tab w:val="right" w:leader="underscore" w:pos="10800"/>
        </w:tabs>
        <w:autoSpaceDE w:val="0"/>
        <w:autoSpaceDN w:val="0"/>
        <w:adjustRightInd w:val="0"/>
        <w:spacing w:before="240" w:line="480" w:lineRule="auto"/>
        <w:jc w:val="both"/>
        <w:rPr>
          <w:rFonts w:cstheme="minorHAnsi"/>
          <w:szCs w:val="20"/>
        </w:rPr>
      </w:pPr>
      <w:r w:rsidRPr="00191C55">
        <w:rPr>
          <w:rFonts w:cstheme="minorHAnsi"/>
          <w:szCs w:val="20"/>
        </w:rPr>
        <w:t xml:space="preserve">Student’s Name: </w:t>
      </w:r>
      <w:r w:rsidRPr="00191C55">
        <w:rPr>
          <w:rFonts w:cstheme="minorHAnsi"/>
          <w:szCs w:val="20"/>
        </w:rPr>
        <w:tab/>
      </w:r>
    </w:p>
    <w:p w14:paraId="474BD1F1" w14:textId="77777777" w:rsidR="009B6481" w:rsidRPr="00191C55" w:rsidRDefault="009B6481" w:rsidP="009B6481">
      <w:pPr>
        <w:tabs>
          <w:tab w:val="right" w:leader="underscore" w:pos="10800"/>
        </w:tabs>
        <w:autoSpaceDE w:val="0"/>
        <w:autoSpaceDN w:val="0"/>
        <w:adjustRightInd w:val="0"/>
        <w:spacing w:before="240" w:line="480" w:lineRule="auto"/>
        <w:jc w:val="both"/>
        <w:rPr>
          <w:rFonts w:cstheme="minorHAnsi"/>
          <w:szCs w:val="20"/>
        </w:rPr>
      </w:pPr>
      <w:r w:rsidRPr="00191C55">
        <w:rPr>
          <w:rFonts w:cstheme="minorHAnsi"/>
          <w:szCs w:val="20"/>
        </w:rPr>
        <w:t xml:space="preserve">Parent/Guardian’s Printed Name: </w:t>
      </w:r>
      <w:r w:rsidRPr="00191C55">
        <w:rPr>
          <w:rFonts w:cstheme="minorHAnsi"/>
          <w:szCs w:val="20"/>
        </w:rPr>
        <w:tab/>
      </w:r>
    </w:p>
    <w:p w14:paraId="42C1F1CD" w14:textId="77777777" w:rsidR="009B6481" w:rsidRPr="00191C55" w:rsidRDefault="009B6481" w:rsidP="009B6481">
      <w:pPr>
        <w:tabs>
          <w:tab w:val="right" w:leader="underscore" w:pos="10800"/>
        </w:tabs>
        <w:autoSpaceDE w:val="0"/>
        <w:autoSpaceDN w:val="0"/>
        <w:adjustRightInd w:val="0"/>
        <w:spacing w:before="240" w:line="480" w:lineRule="auto"/>
        <w:jc w:val="both"/>
        <w:rPr>
          <w:rFonts w:cstheme="minorHAnsi"/>
          <w:szCs w:val="20"/>
        </w:rPr>
      </w:pPr>
      <w:r w:rsidRPr="00191C55">
        <w:rPr>
          <w:rFonts w:cstheme="minorHAnsi"/>
          <w:szCs w:val="20"/>
        </w:rPr>
        <w:t xml:space="preserve">Parent/Guardian’s Email Address: </w:t>
      </w:r>
      <w:r w:rsidRPr="00191C55">
        <w:rPr>
          <w:rFonts w:cstheme="minorHAnsi"/>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5"/>
        <w:gridCol w:w="3150"/>
        <w:gridCol w:w="2340"/>
        <w:gridCol w:w="2965"/>
      </w:tblGrid>
      <w:tr w:rsidR="009B6481" w14:paraId="4E0E9DD6" w14:textId="77777777" w:rsidTr="009B6481">
        <w:trPr>
          <w:jc w:val="center"/>
        </w:trPr>
        <w:tc>
          <w:tcPr>
            <w:tcW w:w="1615" w:type="dxa"/>
          </w:tcPr>
          <w:p w14:paraId="25662ADA" w14:textId="77777777" w:rsidR="009B6481" w:rsidRDefault="009B6481" w:rsidP="009B6481">
            <w:pPr>
              <w:autoSpaceDE w:val="0"/>
              <w:autoSpaceDN w:val="0"/>
              <w:adjustRightInd w:val="0"/>
              <w:spacing w:before="240" w:line="480" w:lineRule="auto"/>
              <w:jc w:val="both"/>
              <w:rPr>
                <w:rFonts w:cstheme="minorHAnsi"/>
                <w:sz w:val="20"/>
                <w:szCs w:val="20"/>
              </w:rPr>
            </w:pPr>
            <w:r>
              <w:rPr>
                <w:rFonts w:cstheme="minorHAnsi"/>
                <w:sz w:val="20"/>
                <w:szCs w:val="20"/>
              </w:rPr>
              <w:t>Home Number:</w:t>
            </w:r>
          </w:p>
        </w:tc>
        <w:tc>
          <w:tcPr>
            <w:tcW w:w="3150" w:type="dxa"/>
          </w:tcPr>
          <w:p w14:paraId="5B86BDD1" w14:textId="77777777" w:rsidR="009B6481" w:rsidRDefault="009B6481" w:rsidP="009B6481">
            <w:pPr>
              <w:autoSpaceDE w:val="0"/>
              <w:autoSpaceDN w:val="0"/>
              <w:adjustRightInd w:val="0"/>
              <w:spacing w:before="240" w:line="480" w:lineRule="auto"/>
              <w:jc w:val="both"/>
              <w:rPr>
                <w:rFonts w:cstheme="minorHAnsi"/>
                <w:sz w:val="20"/>
                <w:szCs w:val="20"/>
              </w:rPr>
            </w:pPr>
            <w:r w:rsidRPr="001B3954">
              <w:rPr>
                <w:rFonts w:cstheme="minorHAnsi"/>
                <w:sz w:val="20"/>
                <w:szCs w:val="20"/>
              </w:rPr>
              <w:t>(____</w:t>
            </w:r>
            <w:r>
              <w:rPr>
                <w:rFonts w:cstheme="minorHAnsi"/>
                <w:sz w:val="20"/>
                <w:szCs w:val="20"/>
              </w:rPr>
              <w:t>___) _______-__________</w:t>
            </w:r>
          </w:p>
        </w:tc>
        <w:tc>
          <w:tcPr>
            <w:tcW w:w="2340" w:type="dxa"/>
          </w:tcPr>
          <w:p w14:paraId="5B2CE5D9" w14:textId="77777777" w:rsidR="009B6481" w:rsidRDefault="009B6481" w:rsidP="009B6481">
            <w:pPr>
              <w:autoSpaceDE w:val="0"/>
              <w:autoSpaceDN w:val="0"/>
              <w:adjustRightInd w:val="0"/>
              <w:spacing w:before="240" w:line="480" w:lineRule="auto"/>
              <w:jc w:val="both"/>
              <w:rPr>
                <w:rFonts w:cstheme="minorHAnsi"/>
                <w:sz w:val="20"/>
                <w:szCs w:val="20"/>
              </w:rPr>
            </w:pPr>
            <w:r>
              <w:rPr>
                <w:rFonts w:cstheme="minorHAnsi"/>
                <w:sz w:val="20"/>
                <w:szCs w:val="20"/>
              </w:rPr>
              <w:t>Daytime Contact Number:</w:t>
            </w:r>
          </w:p>
        </w:tc>
        <w:tc>
          <w:tcPr>
            <w:tcW w:w="2965" w:type="dxa"/>
          </w:tcPr>
          <w:p w14:paraId="647A9763" w14:textId="77777777" w:rsidR="009B6481" w:rsidRDefault="009B6481" w:rsidP="009B6481">
            <w:pPr>
              <w:autoSpaceDE w:val="0"/>
              <w:autoSpaceDN w:val="0"/>
              <w:adjustRightInd w:val="0"/>
              <w:spacing w:before="240" w:line="480" w:lineRule="auto"/>
              <w:jc w:val="both"/>
              <w:rPr>
                <w:rFonts w:cstheme="minorHAnsi"/>
                <w:sz w:val="20"/>
                <w:szCs w:val="20"/>
              </w:rPr>
            </w:pPr>
            <w:r w:rsidRPr="001B3954">
              <w:rPr>
                <w:rFonts w:cstheme="minorHAnsi"/>
                <w:sz w:val="20"/>
                <w:szCs w:val="20"/>
              </w:rPr>
              <w:t>(____</w:t>
            </w:r>
            <w:r>
              <w:rPr>
                <w:rFonts w:cstheme="minorHAnsi"/>
                <w:sz w:val="20"/>
                <w:szCs w:val="20"/>
              </w:rPr>
              <w:t>___) _______-__________</w:t>
            </w:r>
          </w:p>
        </w:tc>
      </w:tr>
      <w:tr w:rsidR="009B6481" w14:paraId="4A3C1FF4" w14:textId="77777777" w:rsidTr="009B6481">
        <w:trPr>
          <w:jc w:val="center"/>
        </w:trPr>
        <w:tc>
          <w:tcPr>
            <w:tcW w:w="1615" w:type="dxa"/>
          </w:tcPr>
          <w:p w14:paraId="21C9F1A9" w14:textId="77777777" w:rsidR="009B6481" w:rsidRDefault="009B6481" w:rsidP="009B6481">
            <w:pPr>
              <w:autoSpaceDE w:val="0"/>
              <w:autoSpaceDN w:val="0"/>
              <w:adjustRightInd w:val="0"/>
              <w:spacing w:before="240" w:line="480" w:lineRule="auto"/>
              <w:jc w:val="both"/>
              <w:rPr>
                <w:rFonts w:cstheme="minorHAnsi"/>
                <w:sz w:val="20"/>
                <w:szCs w:val="20"/>
              </w:rPr>
            </w:pPr>
            <w:r>
              <w:rPr>
                <w:rFonts w:cstheme="minorHAnsi"/>
                <w:sz w:val="20"/>
                <w:szCs w:val="20"/>
              </w:rPr>
              <w:t>Cell Number:</w:t>
            </w:r>
          </w:p>
        </w:tc>
        <w:tc>
          <w:tcPr>
            <w:tcW w:w="3150" w:type="dxa"/>
          </w:tcPr>
          <w:p w14:paraId="5B48AED8" w14:textId="77777777" w:rsidR="009B6481" w:rsidRPr="001B3954" w:rsidRDefault="009B6481" w:rsidP="009B6481">
            <w:pPr>
              <w:autoSpaceDE w:val="0"/>
              <w:autoSpaceDN w:val="0"/>
              <w:adjustRightInd w:val="0"/>
              <w:spacing w:before="240" w:line="480" w:lineRule="auto"/>
              <w:jc w:val="both"/>
              <w:rPr>
                <w:rFonts w:cstheme="minorHAnsi"/>
                <w:sz w:val="20"/>
                <w:szCs w:val="20"/>
              </w:rPr>
            </w:pPr>
            <w:r w:rsidRPr="001B3954">
              <w:rPr>
                <w:rFonts w:cstheme="minorHAnsi"/>
                <w:sz w:val="20"/>
                <w:szCs w:val="20"/>
              </w:rPr>
              <w:t>(____</w:t>
            </w:r>
            <w:r>
              <w:rPr>
                <w:rFonts w:cstheme="minorHAnsi"/>
                <w:sz w:val="20"/>
                <w:szCs w:val="20"/>
              </w:rPr>
              <w:t>___) _______-__________</w:t>
            </w:r>
          </w:p>
        </w:tc>
        <w:tc>
          <w:tcPr>
            <w:tcW w:w="2340" w:type="dxa"/>
          </w:tcPr>
          <w:p w14:paraId="0E687521" w14:textId="77777777" w:rsidR="009B6481" w:rsidRDefault="009B6481" w:rsidP="009B6481">
            <w:pPr>
              <w:autoSpaceDE w:val="0"/>
              <w:autoSpaceDN w:val="0"/>
              <w:adjustRightInd w:val="0"/>
              <w:spacing w:before="240" w:line="480" w:lineRule="auto"/>
              <w:jc w:val="both"/>
              <w:rPr>
                <w:rFonts w:cstheme="minorHAnsi"/>
                <w:sz w:val="20"/>
                <w:szCs w:val="20"/>
              </w:rPr>
            </w:pPr>
            <w:r>
              <w:rPr>
                <w:rFonts w:cstheme="minorHAnsi"/>
                <w:sz w:val="20"/>
                <w:szCs w:val="20"/>
              </w:rPr>
              <w:t>Other Contact Number:</w:t>
            </w:r>
          </w:p>
        </w:tc>
        <w:tc>
          <w:tcPr>
            <w:tcW w:w="2965" w:type="dxa"/>
          </w:tcPr>
          <w:p w14:paraId="5862329A" w14:textId="77777777" w:rsidR="009B6481" w:rsidRPr="001B3954" w:rsidRDefault="009B6481" w:rsidP="009B6481">
            <w:pPr>
              <w:autoSpaceDE w:val="0"/>
              <w:autoSpaceDN w:val="0"/>
              <w:adjustRightInd w:val="0"/>
              <w:spacing w:before="240" w:line="480" w:lineRule="auto"/>
              <w:jc w:val="both"/>
              <w:rPr>
                <w:rFonts w:cstheme="minorHAnsi"/>
                <w:sz w:val="20"/>
                <w:szCs w:val="20"/>
              </w:rPr>
            </w:pPr>
            <w:r w:rsidRPr="001B3954">
              <w:rPr>
                <w:rFonts w:cstheme="minorHAnsi"/>
                <w:sz w:val="20"/>
                <w:szCs w:val="20"/>
              </w:rPr>
              <w:t>(____</w:t>
            </w:r>
            <w:r>
              <w:rPr>
                <w:rFonts w:cstheme="minorHAnsi"/>
                <w:sz w:val="20"/>
                <w:szCs w:val="20"/>
              </w:rPr>
              <w:t>___) _______-__________</w:t>
            </w:r>
          </w:p>
        </w:tc>
      </w:tr>
    </w:tbl>
    <w:p w14:paraId="7FA29D97" w14:textId="77777777" w:rsidR="009B6481" w:rsidRDefault="009B6481" w:rsidP="009B6481">
      <w:pPr>
        <w:tabs>
          <w:tab w:val="right" w:leader="underscore" w:pos="10800"/>
        </w:tabs>
        <w:autoSpaceDE w:val="0"/>
        <w:autoSpaceDN w:val="0"/>
        <w:adjustRightInd w:val="0"/>
        <w:spacing w:line="360" w:lineRule="auto"/>
        <w:jc w:val="both"/>
        <w:rPr>
          <w:rFonts w:cstheme="minorHAnsi"/>
          <w:szCs w:val="20"/>
        </w:rPr>
      </w:pPr>
    </w:p>
    <w:p w14:paraId="1C84B4C6" w14:textId="77777777" w:rsidR="009B6481" w:rsidRDefault="009B6481" w:rsidP="009B6481">
      <w:pPr>
        <w:tabs>
          <w:tab w:val="right" w:leader="underscore" w:pos="10800"/>
        </w:tabs>
        <w:autoSpaceDE w:val="0"/>
        <w:autoSpaceDN w:val="0"/>
        <w:adjustRightInd w:val="0"/>
        <w:spacing w:line="360" w:lineRule="auto"/>
        <w:jc w:val="both"/>
        <w:rPr>
          <w:rFonts w:cstheme="minorHAnsi"/>
          <w:szCs w:val="20"/>
        </w:rPr>
      </w:pPr>
      <w:r>
        <w:rPr>
          <w:rFonts w:cstheme="minorHAnsi"/>
          <w:szCs w:val="20"/>
        </w:rPr>
        <w:t>Notes/Comments for the Teacher</w:t>
      </w:r>
      <w:r w:rsidRPr="00191C55">
        <w:rPr>
          <w:rFonts w:cstheme="minorHAnsi"/>
          <w:szCs w:val="20"/>
        </w:rPr>
        <w:t xml:space="preserve"> (please use back of this page for more room):</w:t>
      </w:r>
    </w:p>
    <w:p w14:paraId="2A17E0C7" w14:textId="77777777" w:rsidR="009B6481" w:rsidRDefault="009B6481" w:rsidP="009B6481">
      <w:pPr>
        <w:tabs>
          <w:tab w:val="right" w:leader="underscore" w:pos="10800"/>
        </w:tabs>
        <w:autoSpaceDE w:val="0"/>
        <w:autoSpaceDN w:val="0"/>
        <w:adjustRightInd w:val="0"/>
        <w:spacing w:line="240" w:lineRule="auto"/>
        <w:jc w:val="both"/>
        <w:rPr>
          <w:rFonts w:cstheme="minorHAnsi"/>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9B6481" w14:paraId="1C2AE6AC" w14:textId="77777777" w:rsidTr="009B6481">
        <w:tc>
          <w:tcPr>
            <w:tcW w:w="10070" w:type="dxa"/>
          </w:tcPr>
          <w:p w14:paraId="71170BC1" w14:textId="77777777" w:rsidR="009B6481" w:rsidRDefault="009B6481" w:rsidP="009B6481">
            <w:pPr>
              <w:tabs>
                <w:tab w:val="right" w:leader="underscore" w:pos="10800"/>
              </w:tabs>
              <w:autoSpaceDE w:val="0"/>
              <w:autoSpaceDN w:val="0"/>
              <w:adjustRightInd w:val="0"/>
              <w:spacing w:line="480" w:lineRule="auto"/>
              <w:jc w:val="both"/>
              <w:rPr>
                <w:rFonts w:cstheme="minorHAnsi"/>
                <w:szCs w:val="20"/>
              </w:rPr>
            </w:pPr>
          </w:p>
        </w:tc>
      </w:tr>
      <w:tr w:rsidR="009B6481" w14:paraId="14A65720" w14:textId="77777777" w:rsidTr="009B6481">
        <w:tc>
          <w:tcPr>
            <w:tcW w:w="10070" w:type="dxa"/>
          </w:tcPr>
          <w:p w14:paraId="34E01C31" w14:textId="77777777" w:rsidR="009B6481" w:rsidRDefault="009B6481" w:rsidP="009B6481">
            <w:pPr>
              <w:tabs>
                <w:tab w:val="right" w:leader="underscore" w:pos="10800"/>
              </w:tabs>
              <w:autoSpaceDE w:val="0"/>
              <w:autoSpaceDN w:val="0"/>
              <w:adjustRightInd w:val="0"/>
              <w:spacing w:line="480" w:lineRule="auto"/>
              <w:jc w:val="both"/>
              <w:rPr>
                <w:rFonts w:cstheme="minorHAnsi"/>
                <w:szCs w:val="20"/>
              </w:rPr>
            </w:pPr>
          </w:p>
        </w:tc>
      </w:tr>
      <w:tr w:rsidR="009B6481" w14:paraId="77042A26" w14:textId="77777777" w:rsidTr="009B6481">
        <w:tc>
          <w:tcPr>
            <w:tcW w:w="10070" w:type="dxa"/>
          </w:tcPr>
          <w:p w14:paraId="4C691980" w14:textId="77777777" w:rsidR="009B6481" w:rsidRDefault="009B6481" w:rsidP="009B6481">
            <w:pPr>
              <w:tabs>
                <w:tab w:val="right" w:leader="underscore" w:pos="10800"/>
              </w:tabs>
              <w:autoSpaceDE w:val="0"/>
              <w:autoSpaceDN w:val="0"/>
              <w:adjustRightInd w:val="0"/>
              <w:spacing w:line="480" w:lineRule="auto"/>
              <w:jc w:val="both"/>
              <w:rPr>
                <w:rFonts w:cstheme="minorHAnsi"/>
                <w:szCs w:val="20"/>
              </w:rPr>
            </w:pPr>
          </w:p>
        </w:tc>
      </w:tr>
      <w:tr w:rsidR="009B6481" w14:paraId="11AA8C90" w14:textId="77777777" w:rsidTr="009B6481">
        <w:tc>
          <w:tcPr>
            <w:tcW w:w="10070" w:type="dxa"/>
          </w:tcPr>
          <w:p w14:paraId="75D1EE29" w14:textId="77777777" w:rsidR="009B6481" w:rsidRDefault="009B6481" w:rsidP="009B6481">
            <w:pPr>
              <w:tabs>
                <w:tab w:val="right" w:leader="underscore" w:pos="10800"/>
              </w:tabs>
              <w:autoSpaceDE w:val="0"/>
              <w:autoSpaceDN w:val="0"/>
              <w:adjustRightInd w:val="0"/>
              <w:spacing w:line="480" w:lineRule="auto"/>
              <w:jc w:val="both"/>
              <w:rPr>
                <w:rFonts w:cstheme="minorHAnsi"/>
                <w:szCs w:val="20"/>
              </w:rPr>
            </w:pPr>
          </w:p>
        </w:tc>
      </w:tr>
      <w:tr w:rsidR="009B6481" w14:paraId="4C976996" w14:textId="77777777" w:rsidTr="009B6481">
        <w:tc>
          <w:tcPr>
            <w:tcW w:w="10070" w:type="dxa"/>
          </w:tcPr>
          <w:p w14:paraId="56DF38EB" w14:textId="77777777" w:rsidR="009B6481" w:rsidRDefault="009B6481" w:rsidP="009B6481">
            <w:pPr>
              <w:tabs>
                <w:tab w:val="right" w:leader="underscore" w:pos="10800"/>
              </w:tabs>
              <w:autoSpaceDE w:val="0"/>
              <w:autoSpaceDN w:val="0"/>
              <w:adjustRightInd w:val="0"/>
              <w:spacing w:line="480" w:lineRule="auto"/>
              <w:jc w:val="both"/>
              <w:rPr>
                <w:rFonts w:cstheme="minorHAnsi"/>
                <w:szCs w:val="20"/>
              </w:rPr>
            </w:pPr>
          </w:p>
        </w:tc>
      </w:tr>
    </w:tbl>
    <w:p w14:paraId="67BA6DA4" w14:textId="77777777" w:rsidR="009B6481" w:rsidRPr="008F1550" w:rsidRDefault="009B6481" w:rsidP="009B6481"/>
    <w:sectPr w:rsidR="009B6481" w:rsidRPr="008F1550" w:rsidSect="00F3798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F358" w14:textId="77777777" w:rsidR="001C1427" w:rsidRDefault="001C1427">
      <w:pPr>
        <w:spacing w:line="240" w:lineRule="auto"/>
      </w:pPr>
      <w:r>
        <w:separator/>
      </w:r>
    </w:p>
  </w:endnote>
  <w:endnote w:type="continuationSeparator" w:id="0">
    <w:p w14:paraId="1EE1AAB2" w14:textId="77777777" w:rsidR="001C1427" w:rsidRDefault="001C1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126391"/>
      <w:docPartObj>
        <w:docPartGallery w:val="Page Numbers (Bottom of Page)"/>
        <w:docPartUnique/>
      </w:docPartObj>
    </w:sdtPr>
    <w:sdtEndPr/>
    <w:sdtContent>
      <w:p w14:paraId="4D389D5C" w14:textId="4DDA870C" w:rsidR="001C1427" w:rsidRDefault="001C1427">
        <w:pPr>
          <w:pStyle w:val="Footer"/>
          <w:jc w:val="right"/>
        </w:pPr>
        <w:r>
          <w:t xml:space="preserve">Page | </w:t>
        </w:r>
        <w:r>
          <w:fldChar w:fldCharType="begin"/>
        </w:r>
        <w:r>
          <w:instrText xml:space="preserve"> PAGE   \* MERGEFORMAT </w:instrText>
        </w:r>
        <w:r>
          <w:fldChar w:fldCharType="separate"/>
        </w:r>
        <w:r w:rsidR="00F37985">
          <w:rPr>
            <w:noProof/>
          </w:rPr>
          <w:t>4</w:t>
        </w:r>
        <w:r>
          <w:rPr>
            <w:noProof/>
          </w:rPr>
          <w:fldChar w:fldCharType="end"/>
        </w:r>
        <w:r>
          <w:t xml:space="preserve"> </w:t>
        </w:r>
      </w:p>
    </w:sdtContent>
  </w:sdt>
  <w:p w14:paraId="0FF9BC00" w14:textId="77777777" w:rsidR="001C1427" w:rsidRDefault="001C1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D1FFE" w14:textId="77777777" w:rsidR="001C1427" w:rsidRDefault="001C1427">
      <w:pPr>
        <w:spacing w:line="240" w:lineRule="auto"/>
      </w:pPr>
      <w:r>
        <w:separator/>
      </w:r>
    </w:p>
  </w:footnote>
  <w:footnote w:type="continuationSeparator" w:id="0">
    <w:p w14:paraId="6942A45E" w14:textId="77777777" w:rsidR="001C1427" w:rsidRDefault="001C1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F055" w14:textId="77777777" w:rsidR="001C1427" w:rsidRDefault="001C1427" w:rsidP="009B6481">
    <w:pPr>
      <w:pStyle w:val="Header"/>
    </w:pPr>
  </w:p>
  <w:p w14:paraId="0406CC31" w14:textId="77777777" w:rsidR="001C1427" w:rsidRDefault="001C1427" w:rsidP="009B6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7941"/>
    </w:tblGrid>
    <w:tr w:rsidR="001C1427" w14:paraId="6292A551" w14:textId="77777777" w:rsidTr="009B6481">
      <w:trPr>
        <w:trHeight w:val="1199"/>
      </w:trPr>
      <w:tc>
        <w:tcPr>
          <w:tcW w:w="1490" w:type="dxa"/>
          <w:vAlign w:val="center"/>
        </w:tcPr>
        <w:p w14:paraId="7FCA2184" w14:textId="77777777" w:rsidR="001C1427" w:rsidRDefault="001C1427" w:rsidP="009B6481">
          <w:pPr>
            <w:pStyle w:val="Header"/>
          </w:pPr>
          <w:r>
            <w:rPr>
              <w:noProof/>
            </w:rPr>
            <w:drawing>
              <wp:inline distT="0" distB="0" distL="0" distR="0" wp14:anchorId="4D5AAC0F" wp14:editId="2A878DB9">
                <wp:extent cx="673481"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73481" cy="685800"/>
                        </a:xfrm>
                        <a:prstGeom prst="rect">
                          <a:avLst/>
                        </a:prstGeom>
                      </pic:spPr>
                    </pic:pic>
                  </a:graphicData>
                </a:graphic>
              </wp:inline>
            </w:drawing>
          </w:r>
        </w:p>
      </w:tc>
      <w:tc>
        <w:tcPr>
          <w:tcW w:w="7941" w:type="dxa"/>
          <w:vAlign w:val="center"/>
        </w:tcPr>
        <w:p w14:paraId="0874BB91" w14:textId="77777777" w:rsidR="001C1427" w:rsidRPr="00E079E5" w:rsidRDefault="001C1427" w:rsidP="009B6481">
          <w:pPr>
            <w:pStyle w:val="Heading1"/>
            <w:spacing w:before="0" w:after="0"/>
            <w:jc w:val="center"/>
            <w:outlineLvl w:val="0"/>
            <w:rPr>
              <w:b/>
            </w:rPr>
          </w:pPr>
          <w:r w:rsidRPr="00E079E5">
            <w:rPr>
              <w:b/>
            </w:rPr>
            <w:t>Sam Houston High School</w:t>
          </w:r>
        </w:p>
        <w:p w14:paraId="014C71D6" w14:textId="77777777" w:rsidR="001C1427" w:rsidRPr="007F3A69" w:rsidRDefault="001C1427" w:rsidP="009B6481">
          <w:pPr>
            <w:pStyle w:val="Header"/>
            <w:jc w:val="center"/>
            <w:rPr>
              <w:rFonts w:ascii="Garamond" w:hAnsi="Garamond"/>
              <w:sz w:val="28"/>
            </w:rPr>
          </w:pPr>
          <w:r w:rsidRPr="007F3A69">
            <w:rPr>
              <w:rFonts w:ascii="Garamond" w:hAnsi="Garamond"/>
              <w:sz w:val="28"/>
            </w:rPr>
            <w:t>4635 E. Houston Street, San Antonio, Texas 78220</w:t>
          </w:r>
        </w:p>
        <w:p w14:paraId="6CB7CF25" w14:textId="6DF685E1" w:rsidR="001C1427" w:rsidRPr="007F3A69" w:rsidRDefault="001C1427" w:rsidP="009B6481">
          <w:pPr>
            <w:pStyle w:val="Header"/>
            <w:jc w:val="center"/>
            <w:rPr>
              <w:rFonts w:ascii="Garamond" w:hAnsi="Garamond"/>
            </w:rPr>
          </w:pPr>
          <w:r>
            <w:rPr>
              <w:rFonts w:ascii="Garamond" w:hAnsi="Garamond"/>
              <w:sz w:val="28"/>
            </w:rPr>
            <w:t>Main Office:</w:t>
          </w:r>
          <w:r w:rsidRPr="007F3A69">
            <w:rPr>
              <w:rFonts w:ascii="Garamond" w:hAnsi="Garamond"/>
              <w:sz w:val="28"/>
            </w:rPr>
            <w:t>(210) 978-7900</w:t>
          </w:r>
        </w:p>
      </w:tc>
    </w:tr>
  </w:tbl>
  <w:p w14:paraId="2EDD08F1" w14:textId="77777777" w:rsidR="001C1427" w:rsidRDefault="001C1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3C25"/>
    <w:multiLevelType w:val="hybridMultilevel"/>
    <w:tmpl w:val="1034E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052F7"/>
    <w:multiLevelType w:val="hybridMultilevel"/>
    <w:tmpl w:val="1A269A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32195"/>
    <w:multiLevelType w:val="hybridMultilevel"/>
    <w:tmpl w:val="B38E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D71C7"/>
    <w:multiLevelType w:val="hybridMultilevel"/>
    <w:tmpl w:val="4ACE4D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201B23"/>
    <w:multiLevelType w:val="hybridMultilevel"/>
    <w:tmpl w:val="7CB0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B5ED1"/>
    <w:multiLevelType w:val="hybridMultilevel"/>
    <w:tmpl w:val="87148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3E1A4A"/>
    <w:multiLevelType w:val="hybridMultilevel"/>
    <w:tmpl w:val="666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25B9A"/>
    <w:multiLevelType w:val="hybridMultilevel"/>
    <w:tmpl w:val="3780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F6556"/>
    <w:multiLevelType w:val="hybridMultilevel"/>
    <w:tmpl w:val="CF6CE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27C20"/>
    <w:multiLevelType w:val="hybridMultilevel"/>
    <w:tmpl w:val="6434B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0D7A09"/>
    <w:multiLevelType w:val="hybridMultilevel"/>
    <w:tmpl w:val="F036D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7C013C"/>
    <w:multiLevelType w:val="hybridMultilevel"/>
    <w:tmpl w:val="5218EDF8"/>
    <w:lvl w:ilvl="0" w:tplc="04090001">
      <w:start w:val="1"/>
      <w:numFmt w:val="bullet"/>
      <w:lvlText w:val=""/>
      <w:lvlJc w:val="left"/>
      <w:pPr>
        <w:ind w:left="720" w:hanging="360"/>
      </w:pPr>
      <w:rPr>
        <w:rFonts w:ascii="Symbol" w:hAnsi="Symbol" w:hint="default"/>
      </w:rPr>
    </w:lvl>
    <w:lvl w:ilvl="1" w:tplc="612E887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A0FED"/>
    <w:multiLevelType w:val="hybridMultilevel"/>
    <w:tmpl w:val="3FC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F3C9C"/>
    <w:multiLevelType w:val="hybridMultilevel"/>
    <w:tmpl w:val="BCAA6E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B11E5"/>
    <w:multiLevelType w:val="hybridMultilevel"/>
    <w:tmpl w:val="65EE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42326"/>
    <w:multiLevelType w:val="hybridMultilevel"/>
    <w:tmpl w:val="39B4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3279F2"/>
    <w:multiLevelType w:val="hybridMultilevel"/>
    <w:tmpl w:val="F8A8F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184E93"/>
    <w:multiLevelType w:val="hybridMultilevel"/>
    <w:tmpl w:val="6B46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2369D"/>
    <w:multiLevelType w:val="hybridMultilevel"/>
    <w:tmpl w:val="E85A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028B2"/>
    <w:multiLevelType w:val="hybridMultilevel"/>
    <w:tmpl w:val="FD0C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23059"/>
    <w:multiLevelType w:val="hybridMultilevel"/>
    <w:tmpl w:val="093E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11"/>
  </w:num>
  <w:num w:numId="4">
    <w:abstractNumId w:val="6"/>
  </w:num>
  <w:num w:numId="5">
    <w:abstractNumId w:val="8"/>
  </w:num>
  <w:num w:numId="6">
    <w:abstractNumId w:val="13"/>
  </w:num>
  <w:num w:numId="7">
    <w:abstractNumId w:val="18"/>
  </w:num>
  <w:num w:numId="8">
    <w:abstractNumId w:val="7"/>
  </w:num>
  <w:num w:numId="9">
    <w:abstractNumId w:val="14"/>
  </w:num>
  <w:num w:numId="10">
    <w:abstractNumId w:val="19"/>
  </w:num>
  <w:num w:numId="11">
    <w:abstractNumId w:val="5"/>
  </w:num>
  <w:num w:numId="12">
    <w:abstractNumId w:val="1"/>
  </w:num>
  <w:num w:numId="13">
    <w:abstractNumId w:val="3"/>
  </w:num>
  <w:num w:numId="14">
    <w:abstractNumId w:val="17"/>
  </w:num>
  <w:num w:numId="15">
    <w:abstractNumId w:val="4"/>
  </w:num>
  <w:num w:numId="16">
    <w:abstractNumId w:val="2"/>
  </w:num>
  <w:num w:numId="17">
    <w:abstractNumId w:val="16"/>
  </w:num>
  <w:num w:numId="18">
    <w:abstractNumId w:val="0"/>
  </w:num>
  <w:num w:numId="19">
    <w:abstractNumId w:val="9"/>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81"/>
    <w:rsid w:val="0002561C"/>
    <w:rsid w:val="00030BC5"/>
    <w:rsid w:val="000678F6"/>
    <w:rsid w:val="000A4EF7"/>
    <w:rsid w:val="000D6092"/>
    <w:rsid w:val="001C1427"/>
    <w:rsid w:val="00266940"/>
    <w:rsid w:val="00282E5C"/>
    <w:rsid w:val="004747DD"/>
    <w:rsid w:val="006E5441"/>
    <w:rsid w:val="006F0080"/>
    <w:rsid w:val="007A61A3"/>
    <w:rsid w:val="008720EA"/>
    <w:rsid w:val="008836F1"/>
    <w:rsid w:val="008D371D"/>
    <w:rsid w:val="00971B42"/>
    <w:rsid w:val="00981DDE"/>
    <w:rsid w:val="009B351E"/>
    <w:rsid w:val="009B6481"/>
    <w:rsid w:val="00A146EE"/>
    <w:rsid w:val="00A7705B"/>
    <w:rsid w:val="00A90D79"/>
    <w:rsid w:val="00AC463E"/>
    <w:rsid w:val="00AF2809"/>
    <w:rsid w:val="00B62B4C"/>
    <w:rsid w:val="00BB3CDB"/>
    <w:rsid w:val="00BF39A5"/>
    <w:rsid w:val="00C22E31"/>
    <w:rsid w:val="00C82E15"/>
    <w:rsid w:val="00DA4B08"/>
    <w:rsid w:val="00E660E0"/>
    <w:rsid w:val="00E8792F"/>
    <w:rsid w:val="00F3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B69E"/>
  <w15:docId w15:val="{A5FCFD11-26BD-48C3-946F-DE29F6C8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6481"/>
    <w:pPr>
      <w:spacing w:after="0"/>
    </w:pPr>
    <w:rPr>
      <w:rFonts w:ascii="Arial" w:hAnsi="Arial"/>
    </w:rPr>
  </w:style>
  <w:style w:type="paragraph" w:styleId="Heading1">
    <w:name w:val="heading 1"/>
    <w:basedOn w:val="Normal"/>
    <w:next w:val="Normal"/>
    <w:link w:val="Heading1Char"/>
    <w:uiPriority w:val="9"/>
    <w:qFormat/>
    <w:rsid w:val="009B6481"/>
    <w:pPr>
      <w:keepNext/>
      <w:keepLines/>
      <w:spacing w:before="120" w:after="120" w:line="240" w:lineRule="auto"/>
      <w:outlineLvl w:val="0"/>
    </w:pPr>
    <w:rPr>
      <w:rFonts w:ascii="Garamond" w:eastAsiaTheme="majorEastAsia" w:hAnsi="Garamond" w:cstheme="majorBidi"/>
      <w:caps/>
      <w:sz w:val="44"/>
      <w:szCs w:val="32"/>
    </w:rPr>
  </w:style>
  <w:style w:type="paragraph" w:styleId="Heading2">
    <w:name w:val="heading 2"/>
    <w:basedOn w:val="Heading1"/>
    <w:next w:val="Normal"/>
    <w:link w:val="Heading2Char"/>
    <w:uiPriority w:val="9"/>
    <w:unhideWhenUsed/>
    <w:qFormat/>
    <w:rsid w:val="009B6481"/>
    <w:pPr>
      <w:outlineLvl w:val="1"/>
    </w:pPr>
    <w:rPr>
      <w:caps w:val="0"/>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81"/>
    <w:rPr>
      <w:rFonts w:ascii="Garamond" w:eastAsiaTheme="majorEastAsia" w:hAnsi="Garamond" w:cstheme="majorBidi"/>
      <w:caps/>
      <w:sz w:val="44"/>
      <w:szCs w:val="32"/>
    </w:rPr>
  </w:style>
  <w:style w:type="character" w:customStyle="1" w:styleId="Heading2Char">
    <w:name w:val="Heading 2 Char"/>
    <w:basedOn w:val="DefaultParagraphFont"/>
    <w:link w:val="Heading2"/>
    <w:uiPriority w:val="9"/>
    <w:rsid w:val="009B6481"/>
    <w:rPr>
      <w:rFonts w:ascii="Garamond" w:eastAsiaTheme="majorEastAsia" w:hAnsi="Garamond" w:cstheme="majorBidi"/>
      <w:smallCaps/>
      <w:sz w:val="40"/>
      <w:szCs w:val="32"/>
    </w:rPr>
  </w:style>
  <w:style w:type="paragraph" w:styleId="Header">
    <w:name w:val="header"/>
    <w:basedOn w:val="Normal"/>
    <w:link w:val="HeaderChar"/>
    <w:uiPriority w:val="99"/>
    <w:unhideWhenUsed/>
    <w:rsid w:val="009B6481"/>
    <w:pPr>
      <w:tabs>
        <w:tab w:val="center" w:pos="4680"/>
        <w:tab w:val="right" w:pos="9360"/>
      </w:tabs>
      <w:spacing w:line="240" w:lineRule="auto"/>
    </w:pPr>
  </w:style>
  <w:style w:type="character" w:customStyle="1" w:styleId="HeaderChar">
    <w:name w:val="Header Char"/>
    <w:basedOn w:val="DefaultParagraphFont"/>
    <w:link w:val="Header"/>
    <w:uiPriority w:val="99"/>
    <w:rsid w:val="009B6481"/>
    <w:rPr>
      <w:rFonts w:ascii="Arial" w:hAnsi="Arial"/>
    </w:rPr>
  </w:style>
  <w:style w:type="paragraph" w:styleId="Footer">
    <w:name w:val="footer"/>
    <w:basedOn w:val="Normal"/>
    <w:link w:val="FooterChar"/>
    <w:uiPriority w:val="99"/>
    <w:unhideWhenUsed/>
    <w:rsid w:val="009B6481"/>
    <w:pPr>
      <w:tabs>
        <w:tab w:val="center" w:pos="4680"/>
        <w:tab w:val="right" w:pos="9360"/>
      </w:tabs>
      <w:spacing w:line="240" w:lineRule="auto"/>
    </w:pPr>
  </w:style>
  <w:style w:type="character" w:customStyle="1" w:styleId="FooterChar">
    <w:name w:val="Footer Char"/>
    <w:basedOn w:val="DefaultParagraphFont"/>
    <w:link w:val="Footer"/>
    <w:uiPriority w:val="99"/>
    <w:rsid w:val="009B6481"/>
    <w:rPr>
      <w:rFonts w:ascii="Arial" w:hAnsi="Arial"/>
    </w:rPr>
  </w:style>
  <w:style w:type="table" w:styleId="TableGrid">
    <w:name w:val="Table Grid"/>
    <w:basedOn w:val="TableNormal"/>
    <w:uiPriority w:val="39"/>
    <w:rsid w:val="009B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481"/>
    <w:rPr>
      <w:color w:val="0563C1" w:themeColor="hyperlink"/>
      <w:u w:val="single"/>
    </w:rPr>
  </w:style>
  <w:style w:type="paragraph" w:styleId="ListParagraph">
    <w:name w:val="List Paragraph"/>
    <w:basedOn w:val="Normal"/>
    <w:uiPriority w:val="34"/>
    <w:qFormat/>
    <w:rsid w:val="009B6481"/>
    <w:pPr>
      <w:ind w:left="720"/>
      <w:contextualSpacing/>
    </w:pPr>
  </w:style>
  <w:style w:type="character" w:styleId="CommentReference">
    <w:name w:val="annotation reference"/>
    <w:basedOn w:val="DefaultParagraphFont"/>
    <w:uiPriority w:val="99"/>
    <w:semiHidden/>
    <w:unhideWhenUsed/>
    <w:rsid w:val="009B6481"/>
    <w:rPr>
      <w:sz w:val="16"/>
      <w:szCs w:val="16"/>
    </w:rPr>
  </w:style>
  <w:style w:type="paragraph" w:styleId="CommentText">
    <w:name w:val="annotation text"/>
    <w:basedOn w:val="Normal"/>
    <w:link w:val="CommentTextChar"/>
    <w:uiPriority w:val="99"/>
    <w:semiHidden/>
    <w:unhideWhenUsed/>
    <w:rsid w:val="009B6481"/>
    <w:pPr>
      <w:spacing w:line="240" w:lineRule="auto"/>
    </w:pPr>
    <w:rPr>
      <w:sz w:val="20"/>
      <w:szCs w:val="20"/>
    </w:rPr>
  </w:style>
  <w:style w:type="character" w:customStyle="1" w:styleId="CommentTextChar">
    <w:name w:val="Comment Text Char"/>
    <w:basedOn w:val="DefaultParagraphFont"/>
    <w:link w:val="CommentText"/>
    <w:uiPriority w:val="99"/>
    <w:semiHidden/>
    <w:rsid w:val="009B64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B6481"/>
    <w:rPr>
      <w:b/>
      <w:bCs/>
    </w:rPr>
  </w:style>
  <w:style w:type="character" w:customStyle="1" w:styleId="CommentSubjectChar">
    <w:name w:val="Comment Subject Char"/>
    <w:basedOn w:val="CommentTextChar"/>
    <w:link w:val="CommentSubject"/>
    <w:uiPriority w:val="99"/>
    <w:semiHidden/>
    <w:rsid w:val="009B6481"/>
    <w:rPr>
      <w:rFonts w:ascii="Arial" w:hAnsi="Arial"/>
      <w:b/>
      <w:bCs/>
      <w:sz w:val="20"/>
      <w:szCs w:val="20"/>
    </w:rPr>
  </w:style>
  <w:style w:type="paragraph" w:styleId="BalloonText">
    <w:name w:val="Balloon Text"/>
    <w:basedOn w:val="Normal"/>
    <w:link w:val="BalloonTextChar"/>
    <w:uiPriority w:val="99"/>
    <w:semiHidden/>
    <w:unhideWhenUsed/>
    <w:rsid w:val="009B64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481"/>
    <w:rPr>
      <w:rFonts w:ascii="Segoe UI" w:hAnsi="Segoe UI" w:cs="Segoe UI"/>
      <w:sz w:val="18"/>
      <w:szCs w:val="18"/>
    </w:rPr>
  </w:style>
  <w:style w:type="table" w:customStyle="1" w:styleId="GridTable4-Accent61">
    <w:name w:val="Grid Table 4 - Accent 61"/>
    <w:basedOn w:val="TableNormal"/>
    <w:uiPriority w:val="49"/>
    <w:rsid w:val="009B64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9B6481"/>
    <w:pPr>
      <w:spacing w:after="0" w:line="240" w:lineRule="auto"/>
    </w:pPr>
    <w:rPr>
      <w:rFonts w:ascii="Arial" w:hAnsi="Arial"/>
    </w:rPr>
  </w:style>
  <w:style w:type="paragraph" w:styleId="NormalWeb">
    <w:name w:val="Normal (Web)"/>
    <w:basedOn w:val="Normal"/>
    <w:uiPriority w:val="99"/>
    <w:semiHidden/>
    <w:unhideWhenUsed/>
    <w:rsid w:val="00A146E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146E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40992603197329"/>
          <c:y val="3.662928235944192E-2"/>
          <c:w val="0.6850463637186418"/>
          <c:h val="0.83091174914922716"/>
        </c:manualLayout>
      </c:layout>
      <c:pieChart>
        <c:varyColors val="1"/>
        <c:ser>
          <c:idx val="0"/>
          <c:order val="0"/>
          <c:tx>
            <c:strRef>
              <c:f>Sheet1!$B$1</c:f>
              <c:strCache>
                <c:ptCount val="1"/>
                <c:pt idx="0">
                  <c:v>Grading Policy</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CA6-4BFE-A671-76CE73955C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CA6-4BFE-A671-76CE73955C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Assignments</c:v>
                </c:pt>
                <c:pt idx="1">
                  <c:v>Assessments</c:v>
                </c:pt>
              </c:strCache>
            </c:strRef>
          </c:cat>
          <c:val>
            <c:numRef>
              <c:f>Sheet1!$B$2:$B$3</c:f>
              <c:numCache>
                <c:formatCode>0%</c:formatCode>
                <c:ptCount val="2"/>
                <c:pt idx="0">
                  <c:v>0.6</c:v>
                </c:pt>
                <c:pt idx="1">
                  <c:v>0.4</c:v>
                </c:pt>
              </c:numCache>
            </c:numRef>
          </c:val>
          <c:extLst>
            <c:ext xmlns:c16="http://schemas.microsoft.com/office/drawing/2014/chart" uri="{C3380CC4-5D6E-409C-BE32-E72D297353CC}">
              <c16:uniqueId val="{00000004-4CA6-4BFE-A671-76CE73955C8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the Queen</dc:creator>
  <cp:keywords/>
  <dc:description/>
  <cp:lastModifiedBy>Kathleen Sadler</cp:lastModifiedBy>
  <cp:revision>22</cp:revision>
  <cp:lastPrinted>2016-07-16T21:36:00Z</cp:lastPrinted>
  <dcterms:created xsi:type="dcterms:W3CDTF">2016-07-16T19:44:00Z</dcterms:created>
  <dcterms:modified xsi:type="dcterms:W3CDTF">2017-08-11T11:57:00Z</dcterms:modified>
</cp:coreProperties>
</file>